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0DF2D" w14:textId="14513395" w:rsidR="00D854C8" w:rsidRPr="00035BEE" w:rsidRDefault="00D854C8" w:rsidP="00035BEE">
      <w:pPr>
        <w:pStyle w:val="Sinespaciado"/>
        <w:jc w:val="center"/>
        <w:rPr>
          <w:rFonts w:ascii="Tahoma" w:hAnsi="Tahoma" w:cs="Tahoma"/>
          <w:b/>
          <w:bCs/>
        </w:rPr>
      </w:pPr>
      <w:r w:rsidRPr="00035BEE">
        <w:rPr>
          <w:rFonts w:ascii="Tahoma" w:hAnsi="Tahoma" w:cs="Tahoma"/>
          <w:b/>
        </w:rPr>
        <w:t>CONVOCATORIA OPD/CMD/SC/</w:t>
      </w:r>
      <w:bookmarkStart w:id="0" w:name="_Hlk191642343"/>
      <w:r w:rsidR="005C349A">
        <w:rPr>
          <w:rFonts w:ascii="Tahoma" w:hAnsi="Tahoma" w:cs="Tahoma"/>
          <w:b/>
        </w:rPr>
        <w:t>0</w:t>
      </w:r>
      <w:r w:rsidR="00C34684">
        <w:rPr>
          <w:rFonts w:ascii="Tahoma" w:hAnsi="Tahoma" w:cs="Tahoma"/>
          <w:b/>
        </w:rPr>
        <w:t>32</w:t>
      </w:r>
      <w:r w:rsidRPr="00035BEE">
        <w:rPr>
          <w:rFonts w:ascii="Tahoma" w:hAnsi="Tahoma" w:cs="Tahoma"/>
          <w:b/>
        </w:rPr>
        <w:t xml:space="preserve">/2025 </w:t>
      </w:r>
      <w:bookmarkStart w:id="1" w:name="_Hlk192600340"/>
      <w:bookmarkStart w:id="2" w:name="_Hlk199760006"/>
      <w:r w:rsidRPr="00035BEE">
        <w:rPr>
          <w:rFonts w:ascii="Tahoma" w:eastAsia="Calibri" w:hAnsi="Tahoma" w:cs="Tahoma"/>
          <w:b/>
          <w:lang w:val="es-ES" w:eastAsia="en-US"/>
        </w:rPr>
        <w:t xml:space="preserve">“ADQUISICIÓN </w:t>
      </w:r>
      <w:r w:rsidR="00C34684" w:rsidRPr="00035BEE">
        <w:rPr>
          <w:rFonts w:ascii="Tahoma" w:eastAsia="Calibri" w:hAnsi="Tahoma" w:cs="Tahoma"/>
          <w:b/>
          <w:lang w:val="es-ES" w:eastAsia="en-US"/>
        </w:rPr>
        <w:t xml:space="preserve">DE </w:t>
      </w:r>
      <w:r w:rsidR="00C34684">
        <w:rPr>
          <w:rFonts w:ascii="Tahoma" w:eastAsia="Calibri" w:hAnsi="Tahoma" w:cs="Tahoma"/>
          <w:b/>
          <w:lang w:val="es-ES" w:eastAsia="en-US"/>
        </w:rPr>
        <w:t>ESCANER, IMPRESORA</w:t>
      </w:r>
      <w:r w:rsidR="00C34684">
        <w:rPr>
          <w:rFonts w:ascii="Tahoma" w:eastAsia="Calibri" w:hAnsi="Tahoma" w:cs="Tahoma"/>
          <w:b/>
          <w:lang w:val="es-ES" w:eastAsia="en-US"/>
        </w:rPr>
        <w:t xml:space="preserve">, LAPTOS Y </w:t>
      </w:r>
      <w:r w:rsidR="00C34684">
        <w:rPr>
          <w:rFonts w:ascii="Tahoma" w:eastAsia="Calibri" w:hAnsi="Tahoma" w:cs="Tahoma"/>
          <w:b/>
          <w:lang w:val="es-ES" w:eastAsia="en-US"/>
        </w:rPr>
        <w:t>ACCESORIOS</w:t>
      </w:r>
      <w:r w:rsidR="00C34684">
        <w:rPr>
          <w:rFonts w:ascii="Tahoma" w:eastAsia="Calibri" w:hAnsi="Tahoma" w:cs="Tahoma"/>
          <w:b/>
          <w:lang w:val="es-ES" w:eastAsia="en-US"/>
        </w:rPr>
        <w:t xml:space="preserve"> DE CÓMPUTO PARA</w:t>
      </w:r>
      <w:r w:rsidRPr="00035BEE">
        <w:rPr>
          <w:rFonts w:ascii="Tahoma" w:eastAsia="Calibri" w:hAnsi="Tahoma" w:cs="Tahoma"/>
          <w:b/>
          <w:lang w:val="es-ES" w:eastAsia="en-US"/>
        </w:rPr>
        <w:t xml:space="preserve"> EL CONSEJO MUNICIPAL DEL DEPORTE (COMUDE) DE TLAJOMULCO DE ZÚÑIGA, JALISCO</w:t>
      </w:r>
      <w:bookmarkEnd w:id="2"/>
      <w:r w:rsidRPr="00035BEE">
        <w:rPr>
          <w:rFonts w:ascii="Tahoma" w:eastAsia="Calibri" w:hAnsi="Tahoma" w:cs="Tahoma"/>
          <w:b/>
          <w:lang w:val="es-ES" w:eastAsia="en-US"/>
        </w:rPr>
        <w:t>.</w:t>
      </w:r>
      <w:bookmarkEnd w:id="1"/>
    </w:p>
    <w:bookmarkEnd w:id="0"/>
    <w:p w14:paraId="690EC645" w14:textId="242DA24E" w:rsidR="00D854C8" w:rsidRPr="00522C2D" w:rsidRDefault="00D854C8" w:rsidP="00D854C8">
      <w:pPr>
        <w:spacing w:after="0" w:line="240" w:lineRule="auto"/>
        <w:jc w:val="both"/>
        <w:rPr>
          <w:rFonts w:ascii="Arial" w:eastAsia="Times New Roman" w:hAnsi="Arial" w:cs="Arial"/>
          <w:szCs w:val="20"/>
        </w:rPr>
      </w:pPr>
      <w:r w:rsidRPr="00522C2D">
        <w:rPr>
          <w:rFonts w:ascii="Arial" w:eastAsia="Times New Roman" w:hAnsi="Arial" w:cs="Arial"/>
          <w:szCs w:val="20"/>
        </w:rPr>
        <w:t>El Municipio de Tlajomulco de Zúñiga, Jalisco a través del Organismo Público Descentralizado, Consejo Municipal del Deporte (COMUDE) de Tlajomulco de Zúñiga, Jalisco, ubicado en la calle Constitución Oriente</w:t>
      </w:r>
      <w:r w:rsidR="00D349F9">
        <w:rPr>
          <w:rFonts w:ascii="Arial" w:eastAsia="Times New Roman" w:hAnsi="Arial" w:cs="Arial"/>
          <w:szCs w:val="20"/>
        </w:rPr>
        <w:t>,</w:t>
      </w:r>
      <w:r w:rsidRPr="00522C2D">
        <w:rPr>
          <w:rFonts w:ascii="Arial" w:eastAsia="Times New Roman" w:hAnsi="Arial" w:cs="Arial"/>
          <w:szCs w:val="20"/>
        </w:rPr>
        <w:t xml:space="preserve"> </w:t>
      </w:r>
      <w:r w:rsidR="00D349F9">
        <w:rPr>
          <w:rFonts w:ascii="Arial" w:eastAsia="Times New Roman" w:hAnsi="Arial" w:cs="Arial"/>
          <w:szCs w:val="20"/>
        </w:rPr>
        <w:t>NO</w:t>
      </w:r>
      <w:r w:rsidRPr="00522C2D">
        <w:rPr>
          <w:rFonts w:ascii="Arial" w:eastAsia="Times New Roman" w:hAnsi="Arial" w:cs="Arial"/>
          <w:szCs w:val="20"/>
        </w:rPr>
        <w:t>. 157, Int. B, en el Municipio de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76D927E5" w14:textId="77777777" w:rsidR="00D854C8" w:rsidRPr="00522C2D" w:rsidRDefault="00D854C8" w:rsidP="00D854C8">
      <w:pPr>
        <w:spacing w:after="0" w:line="240" w:lineRule="auto"/>
        <w:jc w:val="both"/>
        <w:rPr>
          <w:rFonts w:ascii="Arial" w:eastAsia="Times New Roman" w:hAnsi="Arial" w:cs="Arial"/>
          <w:szCs w:val="20"/>
        </w:rPr>
      </w:pPr>
    </w:p>
    <w:tbl>
      <w:tblPr>
        <w:tblStyle w:val="Tablaconcuadrcula1"/>
        <w:tblW w:w="9067" w:type="dxa"/>
        <w:tblLook w:val="04A0" w:firstRow="1" w:lastRow="0" w:firstColumn="1" w:lastColumn="0" w:noHBand="0" w:noVBand="1"/>
      </w:tblPr>
      <w:tblGrid>
        <w:gridCol w:w="4390"/>
        <w:gridCol w:w="4677"/>
      </w:tblGrid>
      <w:tr w:rsidR="00D854C8" w:rsidRPr="00522C2D" w14:paraId="2D936E35" w14:textId="77777777" w:rsidTr="00E33DF8">
        <w:trPr>
          <w:trHeight w:val="340"/>
        </w:trPr>
        <w:tc>
          <w:tcPr>
            <w:tcW w:w="4390" w:type="dxa"/>
          </w:tcPr>
          <w:p w14:paraId="03DC6C70" w14:textId="77777777" w:rsidR="00D854C8" w:rsidRPr="00522C2D" w:rsidRDefault="00D854C8" w:rsidP="00E33DF8">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3A38BC0F"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Municipal </w:t>
            </w:r>
          </w:p>
        </w:tc>
      </w:tr>
      <w:tr w:rsidR="00D854C8" w:rsidRPr="00522C2D" w14:paraId="5DA74E2C" w14:textId="77777777" w:rsidTr="00E33DF8">
        <w:tc>
          <w:tcPr>
            <w:tcW w:w="4390" w:type="dxa"/>
          </w:tcPr>
          <w:p w14:paraId="0BF7AA2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3747EEF7"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Local</w:t>
            </w:r>
          </w:p>
        </w:tc>
      </w:tr>
      <w:tr w:rsidR="00D854C8" w:rsidRPr="00522C2D" w14:paraId="2F9B5EEE" w14:textId="77777777" w:rsidTr="00E33DF8">
        <w:tc>
          <w:tcPr>
            <w:tcW w:w="4390" w:type="dxa"/>
          </w:tcPr>
          <w:p w14:paraId="766EE305"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7082C62"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202</w:t>
            </w:r>
            <w:r>
              <w:rPr>
                <w:rFonts w:ascii="Arial" w:eastAsia="Calibri" w:hAnsi="Arial" w:cs="Arial"/>
                <w:lang w:eastAsia="es-ES"/>
              </w:rPr>
              <w:t>5</w:t>
            </w:r>
          </w:p>
        </w:tc>
      </w:tr>
      <w:tr w:rsidR="00D854C8" w:rsidRPr="00522C2D" w14:paraId="6D6116A8" w14:textId="77777777" w:rsidTr="00E33DF8">
        <w:tc>
          <w:tcPr>
            <w:tcW w:w="4390" w:type="dxa"/>
          </w:tcPr>
          <w:p w14:paraId="76959431"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636323C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Cerrado</w:t>
            </w:r>
          </w:p>
        </w:tc>
      </w:tr>
      <w:tr w:rsidR="00D854C8" w:rsidRPr="00522C2D" w14:paraId="71CC20D5" w14:textId="77777777" w:rsidTr="00E33DF8">
        <w:tc>
          <w:tcPr>
            <w:tcW w:w="4390" w:type="dxa"/>
          </w:tcPr>
          <w:p w14:paraId="40AF2B29"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1B178EC0" w14:textId="2642CDA5" w:rsidR="00D854C8" w:rsidRPr="00522C2D" w:rsidRDefault="00D854C8" w:rsidP="00E33DF8">
            <w:pPr>
              <w:jc w:val="both"/>
              <w:rPr>
                <w:rFonts w:ascii="Arial" w:eastAsia="Calibri" w:hAnsi="Arial" w:cs="Arial"/>
                <w:b/>
                <w:lang w:eastAsia="es-ES"/>
              </w:rPr>
            </w:pPr>
            <w:r w:rsidRPr="00522C2D">
              <w:rPr>
                <w:rFonts w:ascii="Arial" w:eastAsia="Calibri" w:hAnsi="Arial" w:cs="Arial"/>
                <w:b/>
                <w:lang w:eastAsia="es-ES"/>
              </w:rPr>
              <w:t>Se</w:t>
            </w:r>
            <w:r>
              <w:rPr>
                <w:rFonts w:ascii="Arial" w:eastAsia="Calibri" w:hAnsi="Arial" w:cs="Arial"/>
                <w:b/>
                <w:lang w:eastAsia="es-ES"/>
              </w:rPr>
              <w:t xml:space="preserve"> podrá adjudicar por partidas</w:t>
            </w:r>
          </w:p>
        </w:tc>
      </w:tr>
      <w:tr w:rsidR="00D854C8" w:rsidRPr="00522C2D" w14:paraId="46ED5741" w14:textId="77777777" w:rsidTr="00E33DF8">
        <w:tc>
          <w:tcPr>
            <w:tcW w:w="4390" w:type="dxa"/>
          </w:tcPr>
          <w:p w14:paraId="3F14775A"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274C4B8B" w14:textId="77777777" w:rsidR="00D349F9" w:rsidRPr="00D349F9" w:rsidRDefault="00D349F9" w:rsidP="00D349F9">
            <w:pPr>
              <w:jc w:val="both"/>
              <w:rPr>
                <w:rFonts w:ascii="Arial" w:eastAsia="Calibri" w:hAnsi="Arial" w:cs="Arial"/>
                <w:lang w:eastAsia="es-ES"/>
              </w:rPr>
            </w:pPr>
            <w:r w:rsidRPr="00D349F9">
              <w:rPr>
                <w:rFonts w:ascii="Arial" w:eastAsia="Calibri" w:hAnsi="Arial" w:cs="Arial"/>
                <w:lang w:eastAsia="es-ES"/>
              </w:rPr>
              <w:t>5151</w:t>
            </w:r>
          </w:p>
          <w:p w14:paraId="0F3387CC" w14:textId="34FACE2A" w:rsidR="00D854C8" w:rsidRPr="00522C2D" w:rsidRDefault="00D349F9" w:rsidP="00D349F9">
            <w:pPr>
              <w:jc w:val="both"/>
              <w:rPr>
                <w:rFonts w:ascii="Arial" w:eastAsia="Calibri" w:hAnsi="Arial" w:cs="Arial"/>
                <w:lang w:eastAsia="es-ES"/>
              </w:rPr>
            </w:pPr>
            <w:r w:rsidRPr="00D349F9">
              <w:rPr>
                <w:rFonts w:ascii="Arial" w:eastAsia="Calibri" w:hAnsi="Arial" w:cs="Arial"/>
                <w:lang w:eastAsia="es-ES"/>
              </w:rPr>
              <w:t>2941</w:t>
            </w:r>
          </w:p>
        </w:tc>
      </w:tr>
      <w:tr w:rsidR="00D854C8" w:rsidRPr="00522C2D" w14:paraId="38EEE094" w14:textId="77777777" w:rsidTr="00E33DF8">
        <w:tc>
          <w:tcPr>
            <w:tcW w:w="4390" w:type="dxa"/>
          </w:tcPr>
          <w:p w14:paraId="1A3930A8"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1F0C60E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Binario</w:t>
            </w:r>
          </w:p>
        </w:tc>
      </w:tr>
      <w:tr w:rsidR="00D854C8" w:rsidRPr="00522C2D" w14:paraId="1A9E94A5" w14:textId="77777777" w:rsidTr="00E33DF8">
        <w:trPr>
          <w:trHeight w:val="181"/>
        </w:trPr>
        <w:tc>
          <w:tcPr>
            <w:tcW w:w="4390" w:type="dxa"/>
          </w:tcPr>
          <w:p w14:paraId="3F2A5300" w14:textId="77777777" w:rsidR="00D854C8" w:rsidRPr="00522C2D" w:rsidRDefault="00D854C8" w:rsidP="00E33DF8">
            <w:pPr>
              <w:jc w:val="both"/>
              <w:rPr>
                <w:rFonts w:ascii="Arial" w:eastAsia="Calibri" w:hAnsi="Arial" w:cs="Arial"/>
              </w:rPr>
            </w:pPr>
            <w:r w:rsidRPr="00522C2D">
              <w:rPr>
                <w:rFonts w:ascii="Arial" w:eastAsia="Calibri" w:hAnsi="Arial" w:cs="Arial"/>
              </w:rPr>
              <w:t>Fecha de Publicación</w:t>
            </w:r>
          </w:p>
        </w:tc>
        <w:tc>
          <w:tcPr>
            <w:tcW w:w="4677" w:type="dxa"/>
          </w:tcPr>
          <w:p w14:paraId="55BEFA8B" w14:textId="438BF5BA" w:rsidR="00D854C8" w:rsidRPr="00522C2D" w:rsidRDefault="00C34684" w:rsidP="00E33DF8">
            <w:pPr>
              <w:spacing w:after="200" w:line="276" w:lineRule="auto"/>
              <w:jc w:val="both"/>
              <w:rPr>
                <w:rFonts w:ascii="Arial" w:eastAsia="Calibri" w:hAnsi="Arial" w:cs="Arial"/>
                <w:b/>
              </w:rPr>
            </w:pPr>
            <w:r>
              <w:rPr>
                <w:rFonts w:ascii="Arial" w:eastAsia="Calibri" w:hAnsi="Arial" w:cs="Arial"/>
                <w:color w:val="000000"/>
              </w:rPr>
              <w:t>05 de junio</w:t>
            </w:r>
            <w:r w:rsidR="00D854C8" w:rsidRPr="00522C2D">
              <w:rPr>
                <w:rFonts w:ascii="Arial" w:eastAsia="Calibri" w:hAnsi="Arial" w:cs="Arial"/>
                <w:color w:val="000000"/>
              </w:rPr>
              <w:t xml:space="preserve"> </w:t>
            </w:r>
            <w:r>
              <w:rPr>
                <w:rFonts w:ascii="Arial" w:eastAsia="Calibri" w:hAnsi="Arial" w:cs="Arial"/>
                <w:color w:val="000000"/>
              </w:rPr>
              <w:t xml:space="preserve">del </w:t>
            </w:r>
            <w:r w:rsidR="00D854C8" w:rsidRPr="00522C2D">
              <w:rPr>
                <w:rFonts w:ascii="Arial" w:eastAsia="Calibri" w:hAnsi="Arial" w:cs="Arial"/>
                <w:color w:val="000000"/>
              </w:rPr>
              <w:t>202</w:t>
            </w:r>
            <w:r w:rsidR="00D854C8">
              <w:rPr>
                <w:rFonts w:ascii="Arial" w:eastAsia="Calibri" w:hAnsi="Arial" w:cs="Arial"/>
                <w:color w:val="000000"/>
              </w:rPr>
              <w:t>5</w:t>
            </w:r>
          </w:p>
        </w:tc>
      </w:tr>
      <w:tr w:rsidR="007B5BC1" w:rsidRPr="00522C2D" w14:paraId="41FAA573" w14:textId="77777777" w:rsidTr="00E33DF8">
        <w:trPr>
          <w:trHeight w:val="181"/>
        </w:trPr>
        <w:tc>
          <w:tcPr>
            <w:tcW w:w="4390" w:type="dxa"/>
          </w:tcPr>
          <w:p w14:paraId="3432824A" w14:textId="7B3FE7A7" w:rsidR="007B5BC1" w:rsidRPr="00522C2D" w:rsidRDefault="007B5BC1" w:rsidP="007B5BC1">
            <w:pPr>
              <w:jc w:val="both"/>
              <w:rPr>
                <w:rFonts w:ascii="Arial" w:eastAsia="Calibri" w:hAnsi="Arial" w:cs="Arial"/>
              </w:rPr>
            </w:pPr>
            <w:r w:rsidRPr="00CF592E">
              <w:rPr>
                <w:rFonts w:ascii="Arial" w:hAnsi="Arial" w:cs="Arial"/>
              </w:rPr>
              <w:t>Aclaraciones</w:t>
            </w:r>
          </w:p>
        </w:tc>
        <w:tc>
          <w:tcPr>
            <w:tcW w:w="4677" w:type="dxa"/>
          </w:tcPr>
          <w:p w14:paraId="10BD1C7D" w14:textId="5DA6FB16" w:rsidR="007B5BC1" w:rsidRDefault="007B5BC1" w:rsidP="007B5BC1">
            <w:pPr>
              <w:jc w:val="both"/>
              <w:rPr>
                <w:rFonts w:ascii="Arial" w:eastAsia="Calibri" w:hAnsi="Arial" w:cs="Arial"/>
                <w:color w:val="000000"/>
              </w:rPr>
            </w:pPr>
            <w:r w:rsidRPr="00CF592E">
              <w:rPr>
                <w:rFonts w:ascii="Arial" w:hAnsi="Arial" w:cs="Arial"/>
              </w:rPr>
              <w:t>Al teléfono 01 (33) 32834400 Ext. 3263 o al correo electrónico: comprascomude@tlajomulco.gob.mx</w:t>
            </w:r>
          </w:p>
        </w:tc>
      </w:tr>
      <w:tr w:rsidR="007B5BC1" w:rsidRPr="00522C2D" w14:paraId="7BEEADB8" w14:textId="77777777" w:rsidTr="00E33DF8">
        <w:trPr>
          <w:trHeight w:val="1442"/>
        </w:trPr>
        <w:tc>
          <w:tcPr>
            <w:tcW w:w="4390" w:type="dxa"/>
          </w:tcPr>
          <w:p w14:paraId="4AB8E69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3272DF56" w14:textId="7CC2B224" w:rsidR="007B5BC1" w:rsidRPr="00522C2D" w:rsidRDefault="00C34684" w:rsidP="007B5BC1">
            <w:pPr>
              <w:spacing w:after="200"/>
              <w:jc w:val="both"/>
              <w:rPr>
                <w:rFonts w:ascii="Arial" w:eastAsia="Calibri" w:hAnsi="Arial" w:cs="Arial"/>
                <w:color w:val="000000"/>
              </w:rPr>
            </w:pPr>
            <w:r>
              <w:rPr>
                <w:rFonts w:ascii="Arial" w:eastAsia="Calibri" w:hAnsi="Arial" w:cs="Arial"/>
                <w:color w:val="000000"/>
              </w:rPr>
              <w:t>16</w:t>
            </w:r>
            <w:r w:rsidR="007B5BC1">
              <w:rPr>
                <w:rFonts w:ascii="Arial" w:eastAsia="Calibri" w:hAnsi="Arial" w:cs="Arial"/>
                <w:color w:val="000000"/>
              </w:rPr>
              <w:t xml:space="preserve"> de </w:t>
            </w:r>
            <w:r>
              <w:rPr>
                <w:rFonts w:ascii="Arial" w:eastAsia="Calibri" w:hAnsi="Arial" w:cs="Arial"/>
                <w:color w:val="000000"/>
              </w:rPr>
              <w:t>junio</w:t>
            </w:r>
            <w:r w:rsidR="007B5BC1">
              <w:rPr>
                <w:rFonts w:ascii="Arial" w:eastAsia="Calibri" w:hAnsi="Arial" w:cs="Arial"/>
                <w:color w:val="000000"/>
              </w:rPr>
              <w:t xml:space="preserve"> del 2025 a las </w:t>
            </w:r>
            <w:r w:rsidR="007B5BC1">
              <w:rPr>
                <w:rFonts w:ascii="Arial" w:eastAsia="Calibri" w:hAnsi="Arial" w:cs="Arial"/>
              </w:rPr>
              <w:t>13:00 horas, Oficinas del Órgano de Control Interno de Tlajomulco de Zúñiga, ubicado en calle Independencia #105, colonia centro, en Tlajomulco de Zúñiga, Jalisco.</w:t>
            </w:r>
          </w:p>
        </w:tc>
      </w:tr>
      <w:tr w:rsidR="007B5BC1" w:rsidRPr="00522C2D" w14:paraId="6D308233" w14:textId="77777777" w:rsidTr="00E33DF8">
        <w:trPr>
          <w:trHeight w:val="1233"/>
        </w:trPr>
        <w:tc>
          <w:tcPr>
            <w:tcW w:w="4390" w:type="dxa"/>
          </w:tcPr>
          <w:p w14:paraId="0E8B76FD"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1760873A" w14:textId="42FE64B4" w:rsidR="007B5BC1" w:rsidRPr="00522C2D" w:rsidRDefault="007B5BC1" w:rsidP="007B5BC1">
            <w:pPr>
              <w:spacing w:after="200"/>
              <w:jc w:val="both"/>
              <w:rPr>
                <w:rFonts w:ascii="Arial" w:eastAsia="Calibri" w:hAnsi="Arial" w:cs="Arial"/>
                <w:color w:val="000000"/>
              </w:rPr>
            </w:pPr>
            <w:r>
              <w:rPr>
                <w:rFonts w:ascii="Arial" w:eastAsia="Calibri" w:hAnsi="Arial" w:cs="Arial"/>
                <w:color w:val="000000"/>
              </w:rPr>
              <w:t>1</w:t>
            </w:r>
            <w:r w:rsidR="00C34684">
              <w:rPr>
                <w:rFonts w:ascii="Arial" w:eastAsia="Calibri" w:hAnsi="Arial" w:cs="Arial"/>
                <w:color w:val="000000"/>
              </w:rPr>
              <w:t>6</w:t>
            </w:r>
            <w:r>
              <w:rPr>
                <w:rFonts w:ascii="Arial" w:eastAsia="Calibri" w:hAnsi="Arial" w:cs="Arial"/>
                <w:color w:val="000000"/>
              </w:rPr>
              <w:t xml:space="preserve"> de </w:t>
            </w:r>
            <w:r w:rsidR="00C34684">
              <w:rPr>
                <w:rFonts w:ascii="Arial" w:eastAsia="Calibri" w:hAnsi="Arial" w:cs="Arial"/>
                <w:color w:val="000000"/>
              </w:rPr>
              <w:t>junio</w:t>
            </w:r>
            <w:r>
              <w:rPr>
                <w:rFonts w:ascii="Arial" w:eastAsia="Calibri" w:hAnsi="Arial" w:cs="Arial"/>
                <w:color w:val="000000"/>
              </w:rPr>
              <w:t xml:space="preserve"> del 2025, a las </w:t>
            </w:r>
            <w:r>
              <w:rPr>
                <w:rFonts w:ascii="Arial" w:eastAsia="Calibri" w:hAnsi="Arial" w:cs="Arial"/>
              </w:rPr>
              <w:t>13:10 horas, Oficinas del Órgano de Control Interno de Tlajomulco de Zúñiga, ubicado en calle Independencia #105, colonia centro, en Tlajomulco de Zúñiga, Jalisco.</w:t>
            </w:r>
          </w:p>
        </w:tc>
      </w:tr>
      <w:tr w:rsidR="007B5BC1" w:rsidRPr="00522C2D" w14:paraId="04E5ABC6" w14:textId="77777777" w:rsidTr="00E33DF8">
        <w:trPr>
          <w:trHeight w:val="669"/>
        </w:trPr>
        <w:tc>
          <w:tcPr>
            <w:tcW w:w="4390" w:type="dxa"/>
          </w:tcPr>
          <w:p w14:paraId="78FFDF53"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0B277CA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7B5BC1" w:rsidRPr="00522C2D" w14:paraId="7507BB05" w14:textId="77777777" w:rsidTr="00E33DF8">
        <w:trPr>
          <w:trHeight w:val="906"/>
        </w:trPr>
        <w:tc>
          <w:tcPr>
            <w:tcW w:w="4390" w:type="dxa"/>
          </w:tcPr>
          <w:p w14:paraId="79FB78A2" w14:textId="77777777" w:rsidR="007B5BC1" w:rsidRPr="00522C2D" w:rsidRDefault="007B5BC1" w:rsidP="007B5BC1">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3F4FD769" w14:textId="77777777" w:rsidR="007B5BC1" w:rsidRPr="00522C2D" w:rsidRDefault="007B5BC1" w:rsidP="007B5BC1">
            <w:pPr>
              <w:rPr>
                <w:rFonts w:ascii="Arial" w:eastAsia="Calibri" w:hAnsi="Arial" w:cs="Arial"/>
              </w:rPr>
            </w:pPr>
            <w:r w:rsidRPr="00522C2D">
              <w:rPr>
                <w:rFonts w:ascii="Arial" w:eastAsia="Calibri" w:hAnsi="Arial" w:cs="Arial"/>
              </w:rPr>
              <w:t>Calle Independencia #105 Sur, colonia centro en Tlajomulco de Zúñiga, Jalisco.</w:t>
            </w:r>
          </w:p>
        </w:tc>
      </w:tr>
    </w:tbl>
    <w:p w14:paraId="2F5BF242" w14:textId="77777777" w:rsidR="006A4E6B" w:rsidRDefault="006A4E6B" w:rsidP="00746367">
      <w:pPr>
        <w:spacing w:after="0" w:line="240" w:lineRule="auto"/>
        <w:jc w:val="both"/>
        <w:rPr>
          <w:b/>
        </w:rPr>
      </w:pPr>
    </w:p>
    <w:p w14:paraId="4AA9DD9D" w14:textId="77777777" w:rsidR="007874C4" w:rsidRDefault="007874C4" w:rsidP="00746367">
      <w:pPr>
        <w:spacing w:after="0" w:line="240" w:lineRule="auto"/>
        <w:jc w:val="both"/>
        <w:rPr>
          <w:b/>
        </w:rPr>
      </w:pPr>
    </w:p>
    <w:p w14:paraId="49B3B675" w14:textId="77777777" w:rsidR="007874C4" w:rsidRDefault="007874C4" w:rsidP="00746367">
      <w:pPr>
        <w:spacing w:after="0" w:line="240" w:lineRule="auto"/>
        <w:jc w:val="both"/>
        <w:rPr>
          <w:b/>
        </w:rPr>
      </w:pPr>
    </w:p>
    <w:tbl>
      <w:tblPr>
        <w:tblStyle w:val="Tablaconcuadrcula"/>
        <w:tblW w:w="10666" w:type="dxa"/>
        <w:tblInd w:w="-714" w:type="dxa"/>
        <w:tblLook w:val="04A0" w:firstRow="1" w:lastRow="0" w:firstColumn="1" w:lastColumn="0" w:noHBand="0" w:noVBand="1"/>
      </w:tblPr>
      <w:tblGrid>
        <w:gridCol w:w="1135"/>
        <w:gridCol w:w="6945"/>
        <w:gridCol w:w="1295"/>
        <w:gridCol w:w="1291"/>
      </w:tblGrid>
      <w:tr w:rsidR="006A4E6B" w:rsidRPr="00B12C9B" w14:paraId="41D1F91B" w14:textId="77777777" w:rsidTr="00531F8C">
        <w:trPr>
          <w:trHeight w:val="70"/>
        </w:trPr>
        <w:tc>
          <w:tcPr>
            <w:tcW w:w="1135" w:type="dxa"/>
            <w:shd w:val="clear" w:color="auto" w:fill="000000" w:themeFill="text1"/>
            <w:noWrap/>
          </w:tcPr>
          <w:p w14:paraId="42CD8CA1" w14:textId="77777777" w:rsidR="006A4E6B" w:rsidRPr="00210035" w:rsidRDefault="006A4E6B" w:rsidP="00035BEE">
            <w:pPr>
              <w:jc w:val="center"/>
              <w:rPr>
                <w:rFonts w:ascii="Verdana" w:hAnsi="Verdana"/>
                <w:sz w:val="20"/>
                <w:szCs w:val="20"/>
              </w:rPr>
            </w:pPr>
            <w:bookmarkStart w:id="3" w:name="_Hlk181865780"/>
            <w:bookmarkStart w:id="4" w:name="_Hlk181801927"/>
            <w:r w:rsidRPr="00210035">
              <w:rPr>
                <w:rFonts w:ascii="Verdana" w:hAnsi="Verdana"/>
                <w:sz w:val="20"/>
                <w:szCs w:val="20"/>
              </w:rPr>
              <w:lastRenderedPageBreak/>
              <w:t>PARTIDA</w:t>
            </w:r>
          </w:p>
        </w:tc>
        <w:tc>
          <w:tcPr>
            <w:tcW w:w="6945" w:type="dxa"/>
            <w:tcBorders>
              <w:top w:val="nil"/>
            </w:tcBorders>
            <w:shd w:val="clear" w:color="auto" w:fill="000000" w:themeFill="text1"/>
            <w:noWrap/>
          </w:tcPr>
          <w:p w14:paraId="6298DB92" w14:textId="77777777" w:rsidR="006A4E6B" w:rsidRPr="00210035" w:rsidRDefault="006A4E6B" w:rsidP="00035BEE">
            <w:pPr>
              <w:pStyle w:val="TableParagraph"/>
              <w:spacing w:before="11"/>
              <w:rPr>
                <w:rFonts w:ascii="Verdana" w:hAnsi="Verdana"/>
                <w:sz w:val="20"/>
                <w:szCs w:val="20"/>
              </w:rPr>
            </w:pPr>
            <w:r w:rsidRPr="00210035">
              <w:rPr>
                <w:rFonts w:ascii="Verdana" w:hAnsi="Verdana"/>
                <w:sz w:val="20"/>
                <w:szCs w:val="20"/>
              </w:rPr>
              <w:t>DESCRIPCION</w:t>
            </w:r>
          </w:p>
        </w:tc>
        <w:tc>
          <w:tcPr>
            <w:tcW w:w="1295" w:type="dxa"/>
            <w:shd w:val="clear" w:color="auto" w:fill="000000" w:themeFill="text1"/>
            <w:noWrap/>
          </w:tcPr>
          <w:p w14:paraId="1D2C5D23" w14:textId="77777777" w:rsidR="006A4E6B" w:rsidRPr="00210035" w:rsidRDefault="006A4E6B" w:rsidP="00035BEE">
            <w:pPr>
              <w:jc w:val="center"/>
              <w:rPr>
                <w:rFonts w:ascii="Verdana" w:hAnsi="Verdana"/>
                <w:sz w:val="20"/>
                <w:szCs w:val="20"/>
              </w:rPr>
            </w:pPr>
            <w:r w:rsidRPr="00210035">
              <w:rPr>
                <w:rFonts w:ascii="Verdana" w:hAnsi="Verdana"/>
                <w:sz w:val="20"/>
                <w:szCs w:val="20"/>
              </w:rPr>
              <w:t>CANTIDAD</w:t>
            </w:r>
          </w:p>
        </w:tc>
        <w:tc>
          <w:tcPr>
            <w:tcW w:w="1291" w:type="dxa"/>
            <w:shd w:val="clear" w:color="auto" w:fill="000000" w:themeFill="text1"/>
          </w:tcPr>
          <w:p w14:paraId="49FDCD2C" w14:textId="77777777" w:rsidR="006A4E6B" w:rsidRPr="00210035" w:rsidRDefault="006A4E6B" w:rsidP="00035BEE">
            <w:pPr>
              <w:jc w:val="center"/>
              <w:rPr>
                <w:rFonts w:ascii="Verdana" w:hAnsi="Verdana"/>
                <w:sz w:val="20"/>
                <w:szCs w:val="20"/>
              </w:rPr>
            </w:pPr>
            <w:r w:rsidRPr="00210035">
              <w:rPr>
                <w:rFonts w:ascii="Verdana" w:hAnsi="Verdana"/>
                <w:sz w:val="20"/>
                <w:szCs w:val="20"/>
              </w:rPr>
              <w:t>U/M</w:t>
            </w:r>
          </w:p>
        </w:tc>
      </w:tr>
      <w:bookmarkEnd w:id="4"/>
      <w:tr w:rsidR="00CC47BF" w:rsidRPr="00B12C9B" w14:paraId="433C1980" w14:textId="77777777" w:rsidTr="00531F8C">
        <w:trPr>
          <w:trHeight w:val="240"/>
        </w:trPr>
        <w:tc>
          <w:tcPr>
            <w:tcW w:w="1135" w:type="dxa"/>
            <w:noWrap/>
          </w:tcPr>
          <w:p w14:paraId="2F4E5C39" w14:textId="3488083B" w:rsidR="00CC47BF" w:rsidRPr="00210035" w:rsidRDefault="00CC47BF" w:rsidP="00CC47BF">
            <w:pPr>
              <w:jc w:val="center"/>
              <w:rPr>
                <w:rFonts w:ascii="Verdana" w:hAnsi="Verdana"/>
                <w:sz w:val="20"/>
                <w:szCs w:val="20"/>
              </w:rPr>
            </w:pPr>
            <w:r w:rsidRPr="007C52D7">
              <w:t>1</w:t>
            </w:r>
          </w:p>
        </w:tc>
        <w:tc>
          <w:tcPr>
            <w:tcW w:w="6945" w:type="dxa"/>
            <w:tcBorders>
              <w:top w:val="nil"/>
              <w:left w:val="nil"/>
              <w:bottom w:val="single" w:sz="4" w:space="0" w:color="auto"/>
              <w:right w:val="single" w:sz="4" w:space="0" w:color="auto"/>
            </w:tcBorders>
            <w:shd w:val="clear" w:color="auto" w:fill="FFFFFF" w:themeFill="background1"/>
            <w:noWrap/>
            <w:vAlign w:val="center"/>
          </w:tcPr>
          <w:p w14:paraId="6365AD27" w14:textId="77777777" w:rsidR="00CC47BF" w:rsidRPr="000D6114" w:rsidRDefault="00CC47BF" w:rsidP="00CC47BF">
            <w:pPr>
              <w:pStyle w:val="Sinespaciado"/>
              <w:rPr>
                <w:rFonts w:asciiTheme="majorHAnsi" w:hAnsiTheme="majorHAnsi" w:cstheme="majorHAnsi"/>
              </w:rPr>
            </w:pPr>
            <w:r w:rsidRPr="000D6114">
              <w:rPr>
                <w:rFonts w:asciiTheme="majorHAnsi" w:hAnsiTheme="majorHAnsi" w:cstheme="majorHAnsi"/>
                <w:b/>
                <w:bCs/>
              </w:rPr>
              <w:t>Escáner</w:t>
            </w:r>
            <w:r w:rsidRPr="000D6114">
              <w:rPr>
                <w:rFonts w:asciiTheme="majorHAnsi" w:hAnsiTheme="majorHAnsi" w:cstheme="majorHAnsi"/>
              </w:rPr>
              <w:t xml:space="preserve">, 600 x 600DPI, Escáner Color, Escaneado Dúplex, USB, Negro/Blanco con las siguientes características: </w:t>
            </w:r>
          </w:p>
          <w:p w14:paraId="4EB092B9" w14:textId="77777777" w:rsidR="00CC47BF" w:rsidRPr="000D6114" w:rsidRDefault="00CC47BF" w:rsidP="00CC47BF">
            <w:pPr>
              <w:pStyle w:val="Sinespaciado"/>
              <w:rPr>
                <w:rFonts w:asciiTheme="majorHAnsi" w:hAnsiTheme="majorHAnsi" w:cstheme="majorHAnsi"/>
              </w:rPr>
            </w:pPr>
            <w:r w:rsidRPr="000D6114">
              <w:rPr>
                <w:rFonts w:asciiTheme="majorHAnsi" w:hAnsiTheme="majorHAnsi" w:cstheme="majorHAnsi"/>
                <w:b/>
                <w:bCs/>
              </w:rPr>
              <w:t>Resolución de escaneo, óptica:</w:t>
            </w:r>
            <w:r w:rsidRPr="000D6114">
              <w:rPr>
                <w:rFonts w:asciiTheme="majorHAnsi" w:hAnsiTheme="majorHAnsi" w:cstheme="majorHAnsi"/>
              </w:rPr>
              <w:t xml:space="preserve"> Hasta 600ppp</w:t>
            </w:r>
          </w:p>
          <w:p w14:paraId="66F9B013" w14:textId="77777777" w:rsidR="00CC47BF" w:rsidRPr="000D6114" w:rsidRDefault="00CC47BF" w:rsidP="00CC47BF">
            <w:pPr>
              <w:pStyle w:val="Sinespaciado"/>
              <w:rPr>
                <w:rFonts w:asciiTheme="majorHAnsi" w:hAnsiTheme="majorHAnsi" w:cstheme="majorHAnsi"/>
              </w:rPr>
            </w:pPr>
            <w:r w:rsidRPr="000D6114">
              <w:rPr>
                <w:rFonts w:asciiTheme="majorHAnsi" w:hAnsiTheme="majorHAnsi" w:cstheme="majorHAnsi"/>
                <w:b/>
                <w:bCs/>
              </w:rPr>
              <w:t>Resolución de escaneo, hardware:</w:t>
            </w:r>
            <w:r w:rsidRPr="000D6114">
              <w:rPr>
                <w:rFonts w:asciiTheme="majorHAnsi" w:hAnsiTheme="majorHAnsi" w:cstheme="majorHAnsi"/>
              </w:rPr>
              <w:t xml:space="preserve"> 600 x 600 </w:t>
            </w:r>
            <w:proofErr w:type="spellStart"/>
            <w:r w:rsidRPr="000D6114">
              <w:rPr>
                <w:rFonts w:asciiTheme="majorHAnsi" w:hAnsiTheme="majorHAnsi" w:cstheme="majorHAnsi"/>
              </w:rPr>
              <w:t>ppp</w:t>
            </w:r>
            <w:proofErr w:type="spellEnd"/>
          </w:p>
          <w:p w14:paraId="13E4C62F" w14:textId="77777777" w:rsidR="00CC47BF" w:rsidRPr="000D6114" w:rsidRDefault="00CC47BF" w:rsidP="00CC47BF">
            <w:pPr>
              <w:pStyle w:val="Sinespaciado"/>
              <w:rPr>
                <w:rFonts w:asciiTheme="majorHAnsi" w:hAnsiTheme="majorHAnsi" w:cstheme="majorHAnsi"/>
              </w:rPr>
            </w:pPr>
            <w:r w:rsidRPr="000D6114">
              <w:rPr>
                <w:rFonts w:asciiTheme="majorHAnsi" w:hAnsiTheme="majorHAnsi" w:cstheme="majorHAnsi"/>
                <w:b/>
                <w:bCs/>
              </w:rPr>
              <w:t xml:space="preserve">Ajustes de resolución de salida en </w:t>
            </w:r>
            <w:proofErr w:type="spellStart"/>
            <w:r w:rsidRPr="000D6114">
              <w:rPr>
                <w:rFonts w:asciiTheme="majorHAnsi" w:hAnsiTheme="majorHAnsi" w:cstheme="majorHAnsi"/>
                <w:b/>
                <w:bCs/>
              </w:rPr>
              <w:t>ppp</w:t>
            </w:r>
            <w:proofErr w:type="spellEnd"/>
            <w:r w:rsidRPr="000D6114">
              <w:rPr>
                <w:rFonts w:asciiTheme="majorHAnsi" w:hAnsiTheme="majorHAnsi" w:cstheme="majorHAnsi"/>
                <w:b/>
                <w:bCs/>
              </w:rPr>
              <w:t>:</w:t>
            </w:r>
            <w:r w:rsidRPr="000D6114">
              <w:rPr>
                <w:rFonts w:asciiTheme="majorHAnsi" w:hAnsiTheme="majorHAnsi" w:cstheme="majorHAnsi"/>
              </w:rPr>
              <w:t xml:space="preserve"> 75; 150; 200; 240; 300; 400; 500; 600; 1200ppi</w:t>
            </w:r>
          </w:p>
          <w:p w14:paraId="4A93C786" w14:textId="77777777" w:rsidR="00CC47BF" w:rsidRPr="000D6114" w:rsidRDefault="00CC47BF" w:rsidP="00CC47BF">
            <w:pPr>
              <w:pStyle w:val="Sinespaciado"/>
              <w:rPr>
                <w:rFonts w:asciiTheme="majorHAnsi" w:hAnsiTheme="majorHAnsi" w:cstheme="majorHAnsi"/>
              </w:rPr>
            </w:pPr>
            <w:r w:rsidRPr="000D6114">
              <w:rPr>
                <w:rFonts w:asciiTheme="majorHAnsi" w:hAnsiTheme="majorHAnsi" w:cstheme="majorHAnsi"/>
                <w:b/>
                <w:bCs/>
              </w:rPr>
              <w:t xml:space="preserve">Velocidad de escaneo del alimentador automático de documentos: </w:t>
            </w:r>
            <w:r w:rsidRPr="000D6114">
              <w:rPr>
                <w:rFonts w:asciiTheme="majorHAnsi" w:hAnsiTheme="majorHAnsi" w:cstheme="majorHAnsi"/>
              </w:rPr>
              <w:t xml:space="preserve">Hasta 35 ppm/70 </w:t>
            </w:r>
            <w:proofErr w:type="spellStart"/>
            <w:r w:rsidRPr="000D6114">
              <w:rPr>
                <w:rFonts w:asciiTheme="majorHAnsi" w:hAnsiTheme="majorHAnsi" w:cstheme="majorHAnsi"/>
              </w:rPr>
              <w:t>ipm</w:t>
            </w:r>
            <w:proofErr w:type="spellEnd"/>
          </w:p>
          <w:p w14:paraId="225A4057" w14:textId="77777777" w:rsidR="00CC47BF" w:rsidRDefault="00CC47BF" w:rsidP="00CC47BF">
            <w:pPr>
              <w:jc w:val="both"/>
              <w:rPr>
                <w:rFonts w:asciiTheme="majorHAnsi" w:hAnsiTheme="majorHAnsi" w:cstheme="majorHAnsi"/>
              </w:rPr>
            </w:pPr>
            <w:r w:rsidRPr="000D6114">
              <w:rPr>
                <w:rFonts w:asciiTheme="majorHAnsi" w:hAnsiTheme="majorHAnsi" w:cstheme="majorHAnsi"/>
                <w:b/>
                <w:bCs/>
              </w:rPr>
              <w:t>Ciclo de trabajo (diario</w:t>
            </w:r>
            <w:proofErr w:type="gramStart"/>
            <w:r w:rsidRPr="000D6114">
              <w:rPr>
                <w:rFonts w:asciiTheme="majorHAnsi" w:hAnsiTheme="majorHAnsi" w:cstheme="majorHAnsi"/>
                <w:b/>
                <w:bCs/>
              </w:rPr>
              <w:t>) :</w:t>
            </w:r>
            <w:proofErr w:type="gramEnd"/>
            <w:r w:rsidRPr="000D6114">
              <w:rPr>
                <w:rFonts w:asciiTheme="majorHAnsi" w:hAnsiTheme="majorHAnsi" w:cstheme="majorHAnsi"/>
                <w:b/>
                <w:bCs/>
              </w:rPr>
              <w:t xml:space="preserve"> </w:t>
            </w:r>
            <w:r w:rsidRPr="000D6114">
              <w:rPr>
                <w:rFonts w:asciiTheme="majorHAnsi" w:hAnsiTheme="majorHAnsi" w:cstheme="majorHAnsi"/>
              </w:rPr>
              <w:t>3500 páginas</w:t>
            </w:r>
          </w:p>
          <w:p w14:paraId="6C34C142" w14:textId="7B630937" w:rsidR="00CC47BF" w:rsidRPr="00210035" w:rsidRDefault="00CC47BF" w:rsidP="00CC47BF">
            <w:pPr>
              <w:jc w:val="center"/>
              <w:rPr>
                <w:rFonts w:ascii="Verdana" w:hAnsi="Verdana"/>
                <w:b/>
                <w:sz w:val="20"/>
                <w:szCs w:val="20"/>
              </w:rPr>
            </w:pPr>
            <w:r>
              <w:rPr>
                <w:rFonts w:asciiTheme="majorHAnsi" w:eastAsia="Times New Roman" w:hAnsiTheme="majorHAnsi" w:cstheme="majorHAnsi"/>
                <w:b/>
                <w:bCs/>
                <w:color w:val="000000"/>
                <w:lang w:eastAsia="es-MX"/>
              </w:rPr>
              <w:t xml:space="preserve"> Servicio de </w:t>
            </w:r>
            <w:r w:rsidRPr="00B03C07">
              <w:rPr>
                <w:rFonts w:asciiTheme="majorHAnsi" w:eastAsia="Times New Roman" w:hAnsiTheme="majorHAnsi" w:cstheme="majorHAnsi"/>
                <w:b/>
                <w:bCs/>
                <w:color w:val="000000"/>
                <w:lang w:eastAsia="es-MX"/>
              </w:rPr>
              <w:t>instalación física, configuración inicial y activación de los equipos</w:t>
            </w:r>
            <w:r>
              <w:rPr>
                <w:rFonts w:asciiTheme="majorHAnsi" w:eastAsia="Times New Roman" w:hAnsiTheme="majorHAnsi" w:cstheme="majorHAnsi"/>
                <w:b/>
                <w:bCs/>
                <w:color w:val="000000"/>
                <w:lang w:eastAsia="es-MX"/>
              </w:rPr>
              <w:t>.</w:t>
            </w:r>
          </w:p>
        </w:tc>
        <w:tc>
          <w:tcPr>
            <w:tcW w:w="1295" w:type="dxa"/>
            <w:tcBorders>
              <w:top w:val="nil"/>
              <w:left w:val="nil"/>
              <w:bottom w:val="single" w:sz="4" w:space="0" w:color="auto"/>
              <w:right w:val="single" w:sz="4" w:space="0" w:color="auto"/>
            </w:tcBorders>
            <w:shd w:val="clear" w:color="auto" w:fill="FFFFFF" w:themeFill="background1"/>
            <w:noWrap/>
            <w:vAlign w:val="center"/>
          </w:tcPr>
          <w:p w14:paraId="3EE6F6EA" w14:textId="781B0AB1" w:rsidR="00CC47BF" w:rsidRPr="00EC5C8B" w:rsidRDefault="00CC47BF" w:rsidP="00CC47BF">
            <w:pPr>
              <w:jc w:val="center"/>
              <w:rPr>
                <w:rFonts w:ascii="Verdana" w:hAnsi="Verdana"/>
                <w:b/>
                <w:bCs/>
                <w:sz w:val="20"/>
                <w:szCs w:val="20"/>
              </w:rPr>
            </w:pPr>
            <w:r w:rsidRPr="00EC5C8B">
              <w:rPr>
                <w:rFonts w:asciiTheme="majorHAnsi" w:eastAsia="Times New Roman" w:hAnsiTheme="majorHAnsi" w:cstheme="majorHAnsi"/>
                <w:b/>
                <w:bCs/>
                <w:color w:val="000000"/>
                <w:lang w:eastAsia="es-MX"/>
              </w:rPr>
              <w:t>2</w:t>
            </w:r>
          </w:p>
        </w:tc>
        <w:tc>
          <w:tcPr>
            <w:tcW w:w="1291" w:type="dxa"/>
            <w:tcBorders>
              <w:top w:val="nil"/>
              <w:left w:val="nil"/>
              <w:bottom w:val="single" w:sz="4" w:space="0" w:color="auto"/>
              <w:right w:val="single" w:sz="4" w:space="0" w:color="auto"/>
            </w:tcBorders>
            <w:shd w:val="clear" w:color="auto" w:fill="FFFFFF" w:themeFill="background1"/>
          </w:tcPr>
          <w:p w14:paraId="104D2AFE" w14:textId="77777777" w:rsidR="00CC47BF" w:rsidRPr="00EC5C8B" w:rsidRDefault="00CC47BF" w:rsidP="00CC47BF">
            <w:pPr>
              <w:pStyle w:val="Sinespaciado"/>
              <w:jc w:val="center"/>
              <w:rPr>
                <w:rFonts w:asciiTheme="majorHAnsi" w:hAnsiTheme="majorHAnsi" w:cstheme="majorHAnsi"/>
                <w:b/>
                <w:bCs/>
              </w:rPr>
            </w:pPr>
          </w:p>
          <w:p w14:paraId="7B770BF7" w14:textId="77777777" w:rsidR="00CC47BF" w:rsidRPr="00EC5C8B" w:rsidRDefault="00CC47BF" w:rsidP="00CC47BF">
            <w:pPr>
              <w:pStyle w:val="Sinespaciado"/>
              <w:jc w:val="center"/>
              <w:rPr>
                <w:rFonts w:asciiTheme="majorHAnsi" w:hAnsiTheme="majorHAnsi" w:cstheme="majorHAnsi"/>
                <w:b/>
                <w:bCs/>
              </w:rPr>
            </w:pPr>
          </w:p>
          <w:p w14:paraId="2112FDB1" w14:textId="77777777" w:rsidR="00CC47BF" w:rsidRPr="00EC5C8B" w:rsidRDefault="00CC47BF" w:rsidP="00CC47BF">
            <w:pPr>
              <w:pStyle w:val="Sinespaciado"/>
              <w:jc w:val="center"/>
              <w:rPr>
                <w:rFonts w:asciiTheme="majorHAnsi" w:hAnsiTheme="majorHAnsi" w:cstheme="majorHAnsi"/>
                <w:b/>
                <w:bCs/>
              </w:rPr>
            </w:pPr>
          </w:p>
          <w:p w14:paraId="709B259F" w14:textId="77777777" w:rsidR="00CC47BF" w:rsidRPr="00EC5C8B" w:rsidRDefault="00CC47BF" w:rsidP="00CC47BF">
            <w:pPr>
              <w:pStyle w:val="Sinespaciado"/>
              <w:jc w:val="center"/>
              <w:rPr>
                <w:rFonts w:asciiTheme="majorHAnsi" w:hAnsiTheme="majorHAnsi" w:cstheme="majorHAnsi"/>
                <w:b/>
                <w:bCs/>
              </w:rPr>
            </w:pPr>
          </w:p>
          <w:p w14:paraId="3D9B4540" w14:textId="0AFF390E"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Pieza</w:t>
            </w:r>
          </w:p>
        </w:tc>
      </w:tr>
      <w:tr w:rsidR="00CC47BF" w:rsidRPr="00B12C9B" w14:paraId="3E82A68C" w14:textId="77777777" w:rsidTr="00531F8C">
        <w:trPr>
          <w:trHeight w:val="65"/>
        </w:trPr>
        <w:tc>
          <w:tcPr>
            <w:tcW w:w="1135" w:type="dxa"/>
            <w:noWrap/>
          </w:tcPr>
          <w:p w14:paraId="73AB261A" w14:textId="14A92F11" w:rsidR="00CC47BF" w:rsidRPr="00210035" w:rsidRDefault="00CC47BF" w:rsidP="00CC47BF">
            <w:pPr>
              <w:jc w:val="center"/>
              <w:rPr>
                <w:rFonts w:ascii="Verdana" w:hAnsi="Verdana"/>
                <w:sz w:val="20"/>
                <w:szCs w:val="20"/>
              </w:rPr>
            </w:pPr>
            <w:r w:rsidRPr="007C52D7">
              <w:rPr>
                <w:spacing w:val="-2"/>
              </w:rPr>
              <w:t>2</w:t>
            </w:r>
          </w:p>
        </w:tc>
        <w:tc>
          <w:tcPr>
            <w:tcW w:w="6945" w:type="dxa"/>
            <w:tcBorders>
              <w:top w:val="nil"/>
              <w:left w:val="nil"/>
              <w:bottom w:val="single" w:sz="4" w:space="0" w:color="auto"/>
              <w:right w:val="single" w:sz="4" w:space="0" w:color="auto"/>
            </w:tcBorders>
            <w:shd w:val="clear" w:color="auto" w:fill="FFFFFF" w:themeFill="background1"/>
            <w:noWrap/>
          </w:tcPr>
          <w:p w14:paraId="4F9FC5A6" w14:textId="77777777" w:rsidR="00CC47BF" w:rsidRPr="000D6114" w:rsidRDefault="00CC47BF" w:rsidP="00CC47BF">
            <w:pPr>
              <w:pStyle w:val="Sinespaciado"/>
              <w:rPr>
                <w:rFonts w:asciiTheme="majorHAnsi" w:hAnsiTheme="majorHAnsi" w:cstheme="majorHAnsi"/>
              </w:rPr>
            </w:pPr>
            <w:r w:rsidRPr="000D6114">
              <w:rPr>
                <w:rFonts w:asciiTheme="majorHAnsi" w:hAnsiTheme="majorHAnsi" w:cstheme="majorHAnsi"/>
                <w:b/>
                <w:bCs/>
              </w:rPr>
              <w:t>Impresora</w:t>
            </w:r>
            <w:r w:rsidRPr="000D6114">
              <w:rPr>
                <w:rFonts w:asciiTheme="majorHAnsi" w:hAnsiTheme="majorHAnsi" w:cstheme="majorHAnsi"/>
              </w:rPr>
              <w:t xml:space="preserve"> Tinta Continua 5760x1440 33/15 PPM Color USB, con las siguientes </w:t>
            </w:r>
            <w:proofErr w:type="spellStart"/>
            <w:r w:rsidRPr="000D6114">
              <w:rPr>
                <w:rFonts w:asciiTheme="majorHAnsi" w:hAnsiTheme="majorHAnsi" w:cstheme="majorHAnsi"/>
              </w:rPr>
              <w:t>caracteristicas</w:t>
            </w:r>
            <w:proofErr w:type="spellEnd"/>
            <w:r w:rsidRPr="000D6114">
              <w:rPr>
                <w:rFonts w:asciiTheme="majorHAnsi" w:hAnsiTheme="majorHAnsi" w:cstheme="majorHAnsi"/>
              </w:rPr>
              <w:t>.</w:t>
            </w:r>
          </w:p>
          <w:p w14:paraId="3F6E55DC" w14:textId="77777777" w:rsidR="00CC47BF" w:rsidRPr="000D6114" w:rsidRDefault="00CC47BF" w:rsidP="00CC47BF">
            <w:pPr>
              <w:pStyle w:val="Sinespaciado"/>
              <w:rPr>
                <w:rFonts w:asciiTheme="majorHAnsi" w:hAnsiTheme="majorHAnsi" w:cstheme="majorHAnsi"/>
              </w:rPr>
            </w:pPr>
            <w:r w:rsidRPr="000D6114">
              <w:rPr>
                <w:rFonts w:asciiTheme="majorHAnsi" w:hAnsiTheme="majorHAnsi" w:cstheme="majorHAnsi"/>
              </w:rPr>
              <w:t>Velocidad de impresión (color, calidad normal, A4/US Carta): 15 ppm</w:t>
            </w:r>
          </w:p>
          <w:p w14:paraId="06E0A9A0" w14:textId="77777777" w:rsidR="00CC47BF" w:rsidRPr="000D6114" w:rsidRDefault="00CC47BF" w:rsidP="00CC47BF">
            <w:pPr>
              <w:pStyle w:val="Sinespaciado"/>
              <w:rPr>
                <w:rFonts w:asciiTheme="majorHAnsi" w:hAnsiTheme="majorHAnsi" w:cstheme="majorHAnsi"/>
              </w:rPr>
            </w:pPr>
            <w:r w:rsidRPr="000D6114">
              <w:rPr>
                <w:rFonts w:asciiTheme="majorHAnsi" w:hAnsiTheme="majorHAnsi" w:cstheme="majorHAnsi"/>
              </w:rPr>
              <w:t>Tipos de medios de la bandeja de papel: Papel fotográfico, Papel normal</w:t>
            </w:r>
          </w:p>
          <w:p w14:paraId="73D80449" w14:textId="77777777" w:rsidR="00CC47BF" w:rsidRPr="000D6114" w:rsidRDefault="00CC47BF" w:rsidP="00CC47BF">
            <w:pPr>
              <w:pStyle w:val="Sinespaciado"/>
              <w:rPr>
                <w:rFonts w:asciiTheme="majorHAnsi" w:hAnsiTheme="majorHAnsi" w:cstheme="majorHAnsi"/>
              </w:rPr>
            </w:pPr>
            <w:r w:rsidRPr="000D6114">
              <w:rPr>
                <w:rFonts w:asciiTheme="majorHAnsi" w:hAnsiTheme="majorHAnsi" w:cstheme="majorHAnsi"/>
              </w:rPr>
              <w:t>Impresión a doble cara: Si</w:t>
            </w:r>
          </w:p>
          <w:p w14:paraId="41296852" w14:textId="77777777" w:rsidR="00CC47BF" w:rsidRPr="000D6114" w:rsidRDefault="00CC47BF" w:rsidP="00CC47BF">
            <w:pPr>
              <w:pStyle w:val="Sinespaciado"/>
              <w:rPr>
                <w:rFonts w:asciiTheme="majorHAnsi" w:hAnsiTheme="majorHAnsi" w:cstheme="majorHAnsi"/>
              </w:rPr>
            </w:pPr>
            <w:r w:rsidRPr="000D6114">
              <w:rPr>
                <w:rFonts w:asciiTheme="majorHAnsi" w:hAnsiTheme="majorHAnsi" w:cstheme="majorHAnsi"/>
              </w:rPr>
              <w:t>Colores de impresión: Negro, Cian, Magenta, Amarillo</w:t>
            </w:r>
          </w:p>
          <w:p w14:paraId="6C93D8BE" w14:textId="77777777" w:rsidR="00CC47BF" w:rsidRPr="000D6114" w:rsidRDefault="00CC47BF" w:rsidP="00CC47BF">
            <w:pPr>
              <w:pStyle w:val="Sinespaciado"/>
              <w:rPr>
                <w:rFonts w:asciiTheme="majorHAnsi" w:hAnsiTheme="majorHAnsi" w:cstheme="majorHAnsi"/>
              </w:rPr>
            </w:pPr>
            <w:r w:rsidRPr="000D6114">
              <w:rPr>
                <w:rFonts w:asciiTheme="majorHAnsi" w:hAnsiTheme="majorHAnsi" w:cstheme="majorHAnsi"/>
              </w:rPr>
              <w:t>Color: Si</w:t>
            </w:r>
          </w:p>
          <w:p w14:paraId="7EEEF1BF" w14:textId="77777777" w:rsidR="00CC47BF" w:rsidRPr="000D6114" w:rsidRDefault="00CC47BF" w:rsidP="00CC47BF">
            <w:pPr>
              <w:pStyle w:val="Sinespaciado"/>
              <w:rPr>
                <w:rFonts w:asciiTheme="majorHAnsi" w:hAnsiTheme="majorHAnsi" w:cstheme="majorHAnsi"/>
              </w:rPr>
            </w:pPr>
            <w:r w:rsidRPr="000D6114">
              <w:rPr>
                <w:rFonts w:asciiTheme="majorHAnsi" w:hAnsiTheme="majorHAnsi" w:cstheme="majorHAnsi"/>
              </w:rPr>
              <w:t>Capacidad total de salida: 30 hojas</w:t>
            </w:r>
          </w:p>
          <w:p w14:paraId="2FBD2EFD" w14:textId="77777777" w:rsidR="00CC47BF" w:rsidRDefault="00CC47BF" w:rsidP="00CC47BF">
            <w:pPr>
              <w:jc w:val="both"/>
              <w:rPr>
                <w:rFonts w:asciiTheme="majorHAnsi" w:eastAsia="Times New Roman" w:hAnsiTheme="majorHAnsi" w:cstheme="majorHAnsi"/>
                <w:b/>
                <w:bCs/>
                <w:color w:val="000000"/>
                <w:lang w:eastAsia="es-MX"/>
              </w:rPr>
            </w:pPr>
            <w:r w:rsidRPr="000D6114">
              <w:rPr>
                <w:rFonts w:asciiTheme="majorHAnsi" w:hAnsiTheme="majorHAnsi" w:cstheme="majorHAnsi"/>
              </w:rPr>
              <w:t>Wifi: Si</w:t>
            </w:r>
            <w:r>
              <w:rPr>
                <w:rFonts w:asciiTheme="majorHAnsi" w:eastAsia="Times New Roman" w:hAnsiTheme="majorHAnsi" w:cstheme="majorHAnsi"/>
                <w:b/>
                <w:bCs/>
                <w:color w:val="000000"/>
                <w:lang w:eastAsia="es-MX"/>
              </w:rPr>
              <w:t xml:space="preserve"> </w:t>
            </w:r>
          </w:p>
          <w:p w14:paraId="07E1B526" w14:textId="07C06A78" w:rsidR="00CC47BF" w:rsidRPr="00210035" w:rsidRDefault="00CC47BF" w:rsidP="00CC47BF">
            <w:pPr>
              <w:pStyle w:val="TableParagraph"/>
              <w:spacing w:before="131"/>
              <w:rPr>
                <w:rFonts w:ascii="Verdana" w:hAnsi="Verdana"/>
                <w:sz w:val="20"/>
                <w:szCs w:val="20"/>
              </w:rPr>
            </w:pPr>
            <w:r>
              <w:rPr>
                <w:rFonts w:asciiTheme="majorHAnsi" w:eastAsia="Times New Roman" w:hAnsiTheme="majorHAnsi" w:cstheme="majorHAnsi"/>
                <w:b/>
                <w:bCs/>
                <w:color w:val="000000"/>
                <w:lang w:eastAsia="es-MX"/>
              </w:rPr>
              <w:t xml:space="preserve">Servicio de </w:t>
            </w:r>
            <w:r w:rsidRPr="00B03C07">
              <w:rPr>
                <w:rFonts w:asciiTheme="majorHAnsi" w:eastAsia="Times New Roman" w:hAnsiTheme="majorHAnsi" w:cstheme="majorHAnsi"/>
                <w:b/>
                <w:bCs/>
                <w:color w:val="000000"/>
                <w:lang w:eastAsia="es-MX"/>
              </w:rPr>
              <w:t>instalación física, configuración inicial y activación de los equipos</w:t>
            </w:r>
            <w:r>
              <w:rPr>
                <w:rFonts w:asciiTheme="majorHAnsi" w:eastAsia="Times New Roman" w:hAnsiTheme="majorHAnsi" w:cstheme="majorHAnsi"/>
                <w:b/>
                <w:bCs/>
                <w:color w:val="000000"/>
                <w:lang w:eastAsia="es-MX"/>
              </w:rPr>
              <w:t>.</w:t>
            </w:r>
          </w:p>
        </w:tc>
        <w:tc>
          <w:tcPr>
            <w:tcW w:w="1295" w:type="dxa"/>
            <w:tcBorders>
              <w:top w:val="nil"/>
              <w:left w:val="nil"/>
              <w:bottom w:val="single" w:sz="4" w:space="0" w:color="auto"/>
              <w:right w:val="single" w:sz="4" w:space="0" w:color="auto"/>
            </w:tcBorders>
            <w:shd w:val="clear" w:color="auto" w:fill="FFFFFF" w:themeFill="background1"/>
            <w:noWrap/>
            <w:vAlign w:val="center"/>
          </w:tcPr>
          <w:p w14:paraId="78EF3676" w14:textId="37B94931" w:rsidR="00CC47BF" w:rsidRPr="00EC5C8B" w:rsidRDefault="00CC47BF" w:rsidP="00CC47BF">
            <w:pPr>
              <w:jc w:val="center"/>
              <w:rPr>
                <w:rFonts w:ascii="Verdana" w:hAnsi="Verdana"/>
                <w:b/>
                <w:bCs/>
                <w:sz w:val="20"/>
                <w:szCs w:val="20"/>
              </w:rPr>
            </w:pPr>
            <w:r w:rsidRPr="00EC5C8B">
              <w:rPr>
                <w:rFonts w:asciiTheme="majorHAnsi" w:eastAsia="Times New Roman" w:hAnsiTheme="majorHAnsi" w:cstheme="majorHAnsi"/>
                <w:b/>
                <w:bCs/>
                <w:color w:val="000000"/>
                <w:lang w:eastAsia="es-MX"/>
              </w:rPr>
              <w:t>1</w:t>
            </w:r>
          </w:p>
        </w:tc>
        <w:tc>
          <w:tcPr>
            <w:tcW w:w="1291" w:type="dxa"/>
            <w:tcBorders>
              <w:top w:val="nil"/>
              <w:left w:val="nil"/>
              <w:bottom w:val="single" w:sz="4" w:space="0" w:color="auto"/>
              <w:right w:val="single" w:sz="4" w:space="0" w:color="auto"/>
            </w:tcBorders>
            <w:shd w:val="clear" w:color="auto" w:fill="FFFFFF" w:themeFill="background1"/>
          </w:tcPr>
          <w:p w14:paraId="73FAF96B" w14:textId="77777777" w:rsidR="00CC47BF" w:rsidRPr="00EC5C8B" w:rsidRDefault="00CC47BF" w:rsidP="00CC47BF">
            <w:pPr>
              <w:pStyle w:val="Sinespaciado"/>
              <w:jc w:val="center"/>
              <w:rPr>
                <w:rFonts w:asciiTheme="majorHAnsi" w:hAnsiTheme="majorHAnsi" w:cstheme="majorHAnsi"/>
                <w:b/>
                <w:bCs/>
              </w:rPr>
            </w:pPr>
          </w:p>
          <w:p w14:paraId="7E3F7754" w14:textId="77777777" w:rsidR="00CC47BF" w:rsidRPr="00EC5C8B" w:rsidRDefault="00CC47BF" w:rsidP="00CC47BF">
            <w:pPr>
              <w:pStyle w:val="Sinespaciado"/>
              <w:jc w:val="center"/>
              <w:rPr>
                <w:rFonts w:asciiTheme="majorHAnsi" w:hAnsiTheme="majorHAnsi" w:cstheme="majorHAnsi"/>
                <w:b/>
                <w:bCs/>
              </w:rPr>
            </w:pPr>
          </w:p>
          <w:p w14:paraId="63D1BC49" w14:textId="77777777" w:rsidR="00CC47BF" w:rsidRPr="00EC5C8B" w:rsidRDefault="00CC47BF" w:rsidP="00CC47BF">
            <w:pPr>
              <w:pStyle w:val="Sinespaciado"/>
              <w:jc w:val="center"/>
              <w:rPr>
                <w:rFonts w:asciiTheme="majorHAnsi" w:hAnsiTheme="majorHAnsi" w:cstheme="majorHAnsi"/>
                <w:b/>
                <w:bCs/>
              </w:rPr>
            </w:pPr>
          </w:p>
          <w:p w14:paraId="00313695" w14:textId="77777777" w:rsidR="00CC47BF" w:rsidRPr="00EC5C8B" w:rsidRDefault="00CC47BF" w:rsidP="00CC47BF">
            <w:pPr>
              <w:pStyle w:val="Sinespaciado"/>
              <w:jc w:val="center"/>
              <w:rPr>
                <w:rFonts w:asciiTheme="majorHAnsi" w:hAnsiTheme="majorHAnsi" w:cstheme="majorHAnsi"/>
                <w:b/>
                <w:bCs/>
              </w:rPr>
            </w:pPr>
          </w:p>
          <w:p w14:paraId="7B07A17B" w14:textId="77777777" w:rsidR="00CC47BF" w:rsidRPr="00EC5C8B" w:rsidRDefault="00CC47BF" w:rsidP="00CC47BF">
            <w:pPr>
              <w:pStyle w:val="Sinespaciado"/>
              <w:jc w:val="center"/>
              <w:rPr>
                <w:rFonts w:asciiTheme="majorHAnsi" w:hAnsiTheme="majorHAnsi" w:cstheme="majorHAnsi"/>
                <w:b/>
                <w:bCs/>
              </w:rPr>
            </w:pPr>
          </w:p>
          <w:p w14:paraId="0C094DE6" w14:textId="6ECAE418"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Pieza</w:t>
            </w:r>
          </w:p>
        </w:tc>
      </w:tr>
      <w:tr w:rsidR="00CC47BF" w:rsidRPr="00B12C9B" w14:paraId="7450661B" w14:textId="77777777" w:rsidTr="00531F8C">
        <w:trPr>
          <w:trHeight w:val="107"/>
        </w:trPr>
        <w:tc>
          <w:tcPr>
            <w:tcW w:w="1135" w:type="dxa"/>
            <w:noWrap/>
          </w:tcPr>
          <w:p w14:paraId="353C12F7" w14:textId="4BC33371" w:rsidR="00CC47BF" w:rsidRPr="00210035" w:rsidRDefault="00CC47BF" w:rsidP="00CC47BF">
            <w:pPr>
              <w:jc w:val="center"/>
              <w:rPr>
                <w:rFonts w:ascii="Verdana" w:hAnsi="Verdana"/>
                <w:sz w:val="20"/>
                <w:szCs w:val="20"/>
              </w:rPr>
            </w:pPr>
            <w:r w:rsidRPr="007C52D7">
              <w:t>3</w:t>
            </w:r>
          </w:p>
        </w:tc>
        <w:tc>
          <w:tcPr>
            <w:tcW w:w="6945" w:type="dxa"/>
            <w:tcBorders>
              <w:top w:val="nil"/>
              <w:left w:val="nil"/>
              <w:bottom w:val="single" w:sz="4" w:space="0" w:color="auto"/>
              <w:right w:val="single" w:sz="4" w:space="0" w:color="auto"/>
            </w:tcBorders>
            <w:shd w:val="clear" w:color="auto" w:fill="FFFFFF" w:themeFill="background1"/>
            <w:noWrap/>
          </w:tcPr>
          <w:p w14:paraId="5CB059DB" w14:textId="3BFA82EE" w:rsidR="00CC47BF" w:rsidRPr="00B6458B" w:rsidRDefault="00CC47BF" w:rsidP="00CC47BF">
            <w:pPr>
              <w:pStyle w:val="TableParagraph"/>
              <w:spacing w:before="131"/>
            </w:pPr>
            <w:r w:rsidRPr="000D6114">
              <w:rPr>
                <w:rFonts w:asciiTheme="majorHAnsi" w:hAnsiTheme="majorHAnsi" w:cstheme="majorHAnsi"/>
                <w:b/>
                <w:bCs/>
              </w:rPr>
              <w:t xml:space="preserve">Laptop </w:t>
            </w:r>
            <w:r w:rsidRPr="000D6114">
              <w:rPr>
                <w:rFonts w:asciiTheme="majorHAnsi" w:hAnsiTheme="majorHAnsi" w:cstheme="majorHAnsi"/>
              </w:rPr>
              <w:t>con las siguientes características</w:t>
            </w:r>
            <w:r>
              <w:rPr>
                <w:rFonts w:asciiTheme="majorHAnsi" w:hAnsiTheme="majorHAnsi" w:cstheme="majorHAnsi"/>
              </w:rPr>
              <w:t xml:space="preserve"> </w:t>
            </w:r>
            <w:proofErr w:type="spellStart"/>
            <w:r>
              <w:rPr>
                <w:rFonts w:asciiTheme="majorHAnsi" w:hAnsiTheme="majorHAnsi" w:cstheme="majorHAnsi"/>
              </w:rPr>
              <w:t>minimas</w:t>
            </w:r>
            <w:proofErr w:type="spellEnd"/>
            <w:r w:rsidRPr="000D6114">
              <w:rPr>
                <w:rFonts w:asciiTheme="majorHAnsi" w:hAnsiTheme="majorHAnsi" w:cstheme="majorHAnsi"/>
              </w:rPr>
              <w:t>:</w:t>
            </w:r>
            <w:r w:rsidRPr="000D6114">
              <w:rPr>
                <w:rFonts w:asciiTheme="majorHAnsi" w:hAnsiTheme="majorHAnsi" w:cstheme="majorHAnsi"/>
                <w:b/>
                <w:bCs/>
              </w:rPr>
              <w:t xml:space="preserve"> </w:t>
            </w:r>
            <w:r w:rsidRPr="000D6114">
              <w:rPr>
                <w:rFonts w:asciiTheme="majorHAnsi" w:hAnsiTheme="majorHAnsi" w:cstheme="majorHAnsi"/>
              </w:rPr>
              <w:t>14" Pulgadas, UHD, Intel Core i5-1335U, Windows 11 Pro, 8GB RAM, 512GB SSD.</w:t>
            </w:r>
          </w:p>
        </w:tc>
        <w:tc>
          <w:tcPr>
            <w:tcW w:w="1295" w:type="dxa"/>
            <w:tcBorders>
              <w:top w:val="nil"/>
              <w:left w:val="nil"/>
              <w:bottom w:val="single" w:sz="4" w:space="0" w:color="auto"/>
              <w:right w:val="single" w:sz="4" w:space="0" w:color="auto"/>
            </w:tcBorders>
            <w:shd w:val="clear" w:color="auto" w:fill="FFFFFF" w:themeFill="background1"/>
            <w:noWrap/>
            <w:vAlign w:val="center"/>
          </w:tcPr>
          <w:p w14:paraId="74741560" w14:textId="463B1B97"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2</w:t>
            </w:r>
          </w:p>
        </w:tc>
        <w:tc>
          <w:tcPr>
            <w:tcW w:w="1291" w:type="dxa"/>
            <w:tcBorders>
              <w:top w:val="nil"/>
              <w:left w:val="nil"/>
              <w:bottom w:val="single" w:sz="4" w:space="0" w:color="auto"/>
              <w:right w:val="single" w:sz="4" w:space="0" w:color="auto"/>
            </w:tcBorders>
            <w:shd w:val="clear" w:color="auto" w:fill="FFFFFF" w:themeFill="background1"/>
          </w:tcPr>
          <w:p w14:paraId="2464F684" w14:textId="28417A8B"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Pieza</w:t>
            </w:r>
          </w:p>
        </w:tc>
      </w:tr>
      <w:tr w:rsidR="00CC47BF" w:rsidRPr="00B12C9B" w14:paraId="470BCCAE" w14:textId="77777777" w:rsidTr="00531F8C">
        <w:trPr>
          <w:trHeight w:val="142"/>
        </w:trPr>
        <w:tc>
          <w:tcPr>
            <w:tcW w:w="1135" w:type="dxa"/>
            <w:noWrap/>
          </w:tcPr>
          <w:p w14:paraId="4B6A0F12" w14:textId="5E012856" w:rsidR="00CC47BF" w:rsidRPr="00210035" w:rsidRDefault="00CC47BF" w:rsidP="00CC47BF">
            <w:pPr>
              <w:jc w:val="center"/>
              <w:rPr>
                <w:rFonts w:ascii="Verdana" w:hAnsi="Verdana"/>
                <w:sz w:val="20"/>
                <w:szCs w:val="20"/>
              </w:rPr>
            </w:pPr>
            <w:r w:rsidRPr="007C52D7">
              <w:t>4</w:t>
            </w:r>
          </w:p>
        </w:tc>
        <w:tc>
          <w:tcPr>
            <w:tcW w:w="6945" w:type="dxa"/>
            <w:tcBorders>
              <w:top w:val="nil"/>
              <w:left w:val="nil"/>
              <w:bottom w:val="single" w:sz="4" w:space="0" w:color="auto"/>
              <w:right w:val="single" w:sz="4" w:space="0" w:color="auto"/>
            </w:tcBorders>
            <w:shd w:val="clear" w:color="auto" w:fill="FFFFFF" w:themeFill="background1"/>
            <w:noWrap/>
          </w:tcPr>
          <w:p w14:paraId="3ED109B8" w14:textId="354B350B" w:rsidR="00CC47BF" w:rsidRPr="00B6458B" w:rsidRDefault="00CC47BF" w:rsidP="00CC47BF">
            <w:pPr>
              <w:pStyle w:val="TableParagraph"/>
              <w:spacing w:before="131"/>
            </w:pPr>
            <w:r w:rsidRPr="000D6114">
              <w:rPr>
                <w:rFonts w:asciiTheme="majorHAnsi" w:hAnsiTheme="majorHAnsi" w:cstheme="majorHAnsi"/>
                <w:b/>
                <w:bCs/>
              </w:rPr>
              <w:t>Laptop</w:t>
            </w:r>
            <w:r w:rsidRPr="000D6114">
              <w:rPr>
                <w:rFonts w:asciiTheme="majorHAnsi" w:hAnsiTheme="majorHAnsi" w:cstheme="majorHAnsi"/>
              </w:rPr>
              <w:t xml:space="preserve"> </w:t>
            </w:r>
            <w:proofErr w:type="spellStart"/>
            <w:r>
              <w:rPr>
                <w:rFonts w:asciiTheme="majorHAnsi" w:hAnsiTheme="majorHAnsi" w:cstheme="majorHAnsi"/>
              </w:rPr>
              <w:t>gamer</w:t>
            </w:r>
            <w:proofErr w:type="spellEnd"/>
            <w:r>
              <w:rPr>
                <w:rFonts w:asciiTheme="majorHAnsi" w:hAnsiTheme="majorHAnsi" w:cstheme="majorHAnsi"/>
              </w:rPr>
              <w:t xml:space="preserve"> </w:t>
            </w:r>
            <w:r w:rsidRPr="000D6114">
              <w:rPr>
                <w:rFonts w:asciiTheme="majorHAnsi" w:hAnsiTheme="majorHAnsi" w:cstheme="majorHAnsi"/>
              </w:rPr>
              <w:t>con la siguiente característica</w:t>
            </w:r>
            <w:r>
              <w:rPr>
                <w:rFonts w:asciiTheme="majorHAnsi" w:hAnsiTheme="majorHAnsi" w:cstheme="majorHAnsi"/>
              </w:rPr>
              <w:t xml:space="preserve"> mínimas</w:t>
            </w:r>
            <w:r w:rsidRPr="000D6114">
              <w:rPr>
                <w:rFonts w:asciiTheme="majorHAnsi" w:hAnsiTheme="majorHAnsi" w:cstheme="majorHAnsi"/>
              </w:rPr>
              <w:t>:</w:t>
            </w:r>
            <w:r>
              <w:rPr>
                <w:rFonts w:asciiTheme="majorHAnsi" w:hAnsiTheme="majorHAnsi" w:cstheme="majorHAnsi"/>
              </w:rPr>
              <w:t xml:space="preserve"> </w:t>
            </w:r>
            <w:r w:rsidRPr="000D6114">
              <w:rPr>
                <w:rFonts w:asciiTheme="majorHAnsi" w:hAnsiTheme="majorHAnsi" w:cstheme="majorHAnsi"/>
              </w:rPr>
              <w:t xml:space="preserve">16" Procesador Intel® Core™ i7-13650HX de 13ª generación, 2,6 GHz, 24 M de caché, hasta 4,9 GHz, 14 núcleos: 6 núcleos P y 8 núcleos E); Disco duro 1TB SSD </w:t>
            </w:r>
            <w:proofErr w:type="spellStart"/>
            <w:r w:rsidRPr="000D6114">
              <w:rPr>
                <w:rFonts w:asciiTheme="majorHAnsi" w:hAnsiTheme="majorHAnsi" w:cstheme="majorHAnsi"/>
              </w:rPr>
              <w:t>Ram</w:t>
            </w:r>
            <w:proofErr w:type="spellEnd"/>
            <w:r w:rsidRPr="000D6114">
              <w:rPr>
                <w:rFonts w:asciiTheme="majorHAnsi" w:hAnsiTheme="majorHAnsi" w:cstheme="majorHAnsi"/>
              </w:rPr>
              <w:t xml:space="preserve"> 16GB Windows 11 Home Tarjeta de vídeo: NVIDIA GeForce RTX 4060, 8GB GDDR6.</w:t>
            </w:r>
            <w:r>
              <w:rPr>
                <w:rFonts w:asciiTheme="majorHAnsi" w:eastAsia="Times New Roman" w:hAnsiTheme="majorHAnsi" w:cstheme="majorHAnsi"/>
                <w:b/>
                <w:bCs/>
                <w:color w:val="000000"/>
                <w:lang w:eastAsia="es-MX"/>
              </w:rPr>
              <w:t xml:space="preserve"> Servicio de </w:t>
            </w:r>
            <w:r w:rsidRPr="00B03C07">
              <w:rPr>
                <w:rFonts w:asciiTheme="majorHAnsi" w:eastAsia="Times New Roman" w:hAnsiTheme="majorHAnsi" w:cstheme="majorHAnsi"/>
                <w:b/>
                <w:bCs/>
                <w:color w:val="000000"/>
                <w:lang w:eastAsia="es-MX"/>
              </w:rPr>
              <w:t>instalación física, configuración inicial y activación de los equipos</w:t>
            </w:r>
            <w:r>
              <w:rPr>
                <w:rFonts w:asciiTheme="majorHAnsi" w:eastAsia="Times New Roman" w:hAnsiTheme="majorHAnsi" w:cstheme="majorHAnsi"/>
                <w:b/>
                <w:bCs/>
                <w:color w:val="000000"/>
                <w:lang w:eastAsia="es-MX"/>
              </w:rPr>
              <w:t>.</w:t>
            </w:r>
          </w:p>
        </w:tc>
        <w:tc>
          <w:tcPr>
            <w:tcW w:w="1295" w:type="dxa"/>
            <w:tcBorders>
              <w:top w:val="nil"/>
              <w:left w:val="nil"/>
              <w:bottom w:val="single" w:sz="4" w:space="0" w:color="auto"/>
              <w:right w:val="single" w:sz="4" w:space="0" w:color="auto"/>
            </w:tcBorders>
            <w:shd w:val="clear" w:color="auto" w:fill="FFFFFF" w:themeFill="background1"/>
            <w:noWrap/>
            <w:vAlign w:val="center"/>
          </w:tcPr>
          <w:p w14:paraId="746EAC0F" w14:textId="6CD309DD" w:rsidR="00CC47BF" w:rsidRPr="00EC5C8B" w:rsidRDefault="00CC47BF" w:rsidP="00CC47BF">
            <w:pPr>
              <w:jc w:val="center"/>
              <w:rPr>
                <w:rFonts w:ascii="Verdana" w:hAnsi="Verdana"/>
                <w:b/>
                <w:bCs/>
                <w:sz w:val="20"/>
                <w:szCs w:val="20"/>
              </w:rPr>
            </w:pPr>
            <w:r w:rsidRPr="00EC5C8B">
              <w:rPr>
                <w:rFonts w:asciiTheme="majorHAnsi" w:eastAsia="Times New Roman" w:hAnsiTheme="majorHAnsi" w:cstheme="majorHAnsi"/>
                <w:b/>
                <w:bCs/>
                <w:color w:val="000000"/>
                <w:lang w:eastAsia="es-MX"/>
              </w:rPr>
              <w:t>1</w:t>
            </w:r>
          </w:p>
        </w:tc>
        <w:tc>
          <w:tcPr>
            <w:tcW w:w="1291" w:type="dxa"/>
            <w:tcBorders>
              <w:top w:val="nil"/>
              <w:left w:val="nil"/>
              <w:bottom w:val="single" w:sz="4" w:space="0" w:color="auto"/>
              <w:right w:val="single" w:sz="4" w:space="0" w:color="auto"/>
            </w:tcBorders>
            <w:shd w:val="clear" w:color="auto" w:fill="FFFFFF" w:themeFill="background1"/>
          </w:tcPr>
          <w:p w14:paraId="462AAC82" w14:textId="77777777" w:rsidR="00CC47BF" w:rsidRPr="00EC5C8B" w:rsidRDefault="00CC47BF" w:rsidP="00CC47BF">
            <w:pPr>
              <w:jc w:val="center"/>
              <w:rPr>
                <w:rFonts w:asciiTheme="majorHAnsi" w:hAnsiTheme="majorHAnsi" w:cstheme="majorHAnsi"/>
                <w:b/>
                <w:bCs/>
              </w:rPr>
            </w:pPr>
          </w:p>
          <w:p w14:paraId="6E28C513" w14:textId="77777777" w:rsidR="00CC47BF" w:rsidRPr="00EC5C8B" w:rsidRDefault="00CC47BF" w:rsidP="00CC47BF">
            <w:pPr>
              <w:jc w:val="center"/>
              <w:rPr>
                <w:rFonts w:asciiTheme="majorHAnsi" w:hAnsiTheme="majorHAnsi" w:cstheme="majorHAnsi"/>
                <w:b/>
                <w:bCs/>
              </w:rPr>
            </w:pPr>
          </w:p>
          <w:p w14:paraId="54CBC1F2" w14:textId="2D1D5F8B"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pieza</w:t>
            </w:r>
          </w:p>
        </w:tc>
      </w:tr>
      <w:tr w:rsidR="00CC47BF" w:rsidRPr="00B12C9B" w14:paraId="56612E48" w14:textId="77777777" w:rsidTr="00531F8C">
        <w:trPr>
          <w:trHeight w:val="65"/>
        </w:trPr>
        <w:tc>
          <w:tcPr>
            <w:tcW w:w="1135" w:type="dxa"/>
            <w:noWrap/>
          </w:tcPr>
          <w:p w14:paraId="2AB818C9" w14:textId="391878F3" w:rsidR="00CC47BF" w:rsidRPr="00210035" w:rsidRDefault="00CC47BF" w:rsidP="00CC47BF">
            <w:pPr>
              <w:jc w:val="center"/>
              <w:rPr>
                <w:rFonts w:ascii="Verdana" w:hAnsi="Verdana"/>
                <w:sz w:val="20"/>
                <w:szCs w:val="20"/>
              </w:rPr>
            </w:pPr>
            <w:r w:rsidRPr="007C52D7">
              <w:t>5</w:t>
            </w:r>
          </w:p>
        </w:tc>
        <w:tc>
          <w:tcPr>
            <w:tcW w:w="6945" w:type="dxa"/>
            <w:tcBorders>
              <w:top w:val="nil"/>
              <w:left w:val="nil"/>
              <w:bottom w:val="single" w:sz="4" w:space="0" w:color="auto"/>
              <w:right w:val="single" w:sz="4" w:space="0" w:color="auto"/>
            </w:tcBorders>
            <w:shd w:val="clear" w:color="auto" w:fill="FFFFFF" w:themeFill="background1"/>
            <w:noWrap/>
          </w:tcPr>
          <w:p w14:paraId="739BAE3C" w14:textId="000E1CB1" w:rsidR="00CC47BF" w:rsidRPr="00B6458B" w:rsidRDefault="00CC47BF" w:rsidP="00CC47BF">
            <w:pPr>
              <w:pStyle w:val="TableParagraph"/>
              <w:spacing w:before="131"/>
            </w:pPr>
            <w:r>
              <w:rPr>
                <w:rFonts w:asciiTheme="majorHAnsi" w:hAnsiTheme="majorHAnsi" w:cstheme="majorHAnsi"/>
                <w:b/>
                <w:bCs/>
              </w:rPr>
              <w:t xml:space="preserve">Laptop </w:t>
            </w:r>
            <w:r w:rsidRPr="00FD7F2B">
              <w:rPr>
                <w:rFonts w:asciiTheme="majorHAnsi" w:hAnsiTheme="majorHAnsi" w:cstheme="majorHAnsi"/>
              </w:rPr>
              <w:t xml:space="preserve">con las siguientes características </w:t>
            </w:r>
            <w:r>
              <w:rPr>
                <w:rFonts w:asciiTheme="majorHAnsi" w:hAnsiTheme="majorHAnsi" w:cstheme="majorHAnsi"/>
              </w:rPr>
              <w:t xml:space="preserve">mínimas </w:t>
            </w:r>
            <w:r w:rsidRPr="00FD7F2B">
              <w:rPr>
                <w:rFonts w:asciiTheme="majorHAnsi" w:hAnsiTheme="majorHAnsi" w:cstheme="majorHAnsi"/>
              </w:rPr>
              <w:t xml:space="preserve">de 15.6 </w:t>
            </w:r>
            <w:proofErr w:type="gramStart"/>
            <w:r w:rsidRPr="00FD7F2B">
              <w:rPr>
                <w:rFonts w:asciiTheme="majorHAnsi" w:hAnsiTheme="majorHAnsi" w:cstheme="majorHAnsi"/>
              </w:rPr>
              <w:t>“ 1920</w:t>
            </w:r>
            <w:proofErr w:type="gramEnd"/>
            <w:r w:rsidRPr="00FD7F2B">
              <w:rPr>
                <w:rFonts w:asciiTheme="majorHAnsi" w:hAnsiTheme="majorHAnsi" w:cstheme="majorHAnsi"/>
              </w:rPr>
              <w:t xml:space="preserve">x1080 ful </w:t>
            </w:r>
            <w:proofErr w:type="gramStart"/>
            <w:r w:rsidRPr="00FD7F2B">
              <w:rPr>
                <w:rFonts w:asciiTheme="majorHAnsi" w:hAnsiTheme="majorHAnsi" w:cstheme="majorHAnsi"/>
              </w:rPr>
              <w:t>HD ,</w:t>
            </w:r>
            <w:proofErr w:type="gramEnd"/>
            <w:r w:rsidRPr="00FD7F2B">
              <w:rPr>
                <w:rFonts w:asciiTheme="majorHAnsi" w:hAnsiTheme="majorHAnsi" w:cstheme="majorHAnsi"/>
              </w:rPr>
              <w:t xml:space="preserve"> Intel </w:t>
            </w:r>
            <w:proofErr w:type="spellStart"/>
            <w:r w:rsidRPr="00FD7F2B">
              <w:rPr>
                <w:rFonts w:asciiTheme="majorHAnsi" w:hAnsiTheme="majorHAnsi" w:cstheme="majorHAnsi"/>
              </w:rPr>
              <w:t>core</w:t>
            </w:r>
            <w:proofErr w:type="spellEnd"/>
            <w:r w:rsidRPr="00FD7F2B">
              <w:rPr>
                <w:rFonts w:asciiTheme="majorHAnsi" w:hAnsiTheme="majorHAnsi" w:cstheme="majorHAnsi"/>
              </w:rPr>
              <w:t xml:space="preserve"> ultra 7 155U, 512 GB SSD, WINDOWS 11 PRO</w:t>
            </w:r>
            <w:r>
              <w:rPr>
                <w:rFonts w:asciiTheme="majorHAnsi" w:eastAsia="Times New Roman" w:hAnsiTheme="majorHAnsi" w:cstheme="majorHAnsi"/>
                <w:b/>
                <w:bCs/>
                <w:color w:val="000000"/>
                <w:lang w:eastAsia="es-MX"/>
              </w:rPr>
              <w:t xml:space="preserve"> Servicio de </w:t>
            </w:r>
            <w:r w:rsidRPr="00B03C07">
              <w:rPr>
                <w:rFonts w:asciiTheme="majorHAnsi" w:eastAsia="Times New Roman" w:hAnsiTheme="majorHAnsi" w:cstheme="majorHAnsi"/>
                <w:b/>
                <w:bCs/>
                <w:color w:val="000000"/>
                <w:lang w:eastAsia="es-MX"/>
              </w:rPr>
              <w:t>instalación física, configuración inicial y activación de los equipos</w:t>
            </w:r>
            <w:r>
              <w:rPr>
                <w:rFonts w:asciiTheme="majorHAnsi" w:eastAsia="Times New Roman" w:hAnsiTheme="majorHAnsi" w:cstheme="majorHAnsi"/>
                <w:b/>
                <w:bCs/>
                <w:color w:val="000000"/>
                <w:lang w:eastAsia="es-MX"/>
              </w:rPr>
              <w:t>.</w:t>
            </w:r>
          </w:p>
        </w:tc>
        <w:tc>
          <w:tcPr>
            <w:tcW w:w="1295" w:type="dxa"/>
            <w:tcBorders>
              <w:top w:val="nil"/>
              <w:left w:val="nil"/>
              <w:bottom w:val="single" w:sz="4" w:space="0" w:color="auto"/>
              <w:right w:val="single" w:sz="4" w:space="0" w:color="auto"/>
            </w:tcBorders>
            <w:shd w:val="clear" w:color="auto" w:fill="FFFFFF" w:themeFill="background1"/>
            <w:noWrap/>
            <w:vAlign w:val="center"/>
          </w:tcPr>
          <w:p w14:paraId="36781E1F" w14:textId="6DA5383A"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1</w:t>
            </w:r>
          </w:p>
        </w:tc>
        <w:tc>
          <w:tcPr>
            <w:tcW w:w="1291" w:type="dxa"/>
            <w:tcBorders>
              <w:top w:val="nil"/>
              <w:left w:val="nil"/>
              <w:bottom w:val="single" w:sz="4" w:space="0" w:color="auto"/>
              <w:right w:val="single" w:sz="4" w:space="0" w:color="auto"/>
            </w:tcBorders>
            <w:shd w:val="clear" w:color="auto" w:fill="FFFFFF" w:themeFill="background1"/>
            <w:vAlign w:val="center"/>
          </w:tcPr>
          <w:p w14:paraId="39285B83" w14:textId="03EACD32"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Pieza</w:t>
            </w:r>
          </w:p>
        </w:tc>
      </w:tr>
      <w:tr w:rsidR="00CC47BF" w:rsidRPr="00B12C9B" w14:paraId="135763A8" w14:textId="77777777" w:rsidTr="00D349F9">
        <w:trPr>
          <w:trHeight w:val="439"/>
        </w:trPr>
        <w:tc>
          <w:tcPr>
            <w:tcW w:w="1135" w:type="dxa"/>
            <w:noWrap/>
          </w:tcPr>
          <w:p w14:paraId="69396B27" w14:textId="4DADADDD" w:rsidR="00CC47BF" w:rsidRPr="00210035" w:rsidRDefault="00CC47BF" w:rsidP="00CC47BF">
            <w:pPr>
              <w:jc w:val="center"/>
              <w:rPr>
                <w:rFonts w:ascii="Verdana" w:hAnsi="Verdana"/>
                <w:sz w:val="20"/>
                <w:szCs w:val="20"/>
              </w:rPr>
            </w:pPr>
            <w:r w:rsidRPr="007C52D7">
              <w:t>6</w:t>
            </w:r>
          </w:p>
        </w:tc>
        <w:tc>
          <w:tcPr>
            <w:tcW w:w="6945" w:type="dxa"/>
            <w:tcBorders>
              <w:top w:val="nil"/>
              <w:left w:val="nil"/>
              <w:bottom w:val="single" w:sz="4" w:space="0" w:color="auto"/>
              <w:right w:val="single" w:sz="4" w:space="0" w:color="auto"/>
            </w:tcBorders>
            <w:shd w:val="clear" w:color="auto" w:fill="FFFFFF" w:themeFill="background1"/>
            <w:noWrap/>
          </w:tcPr>
          <w:p w14:paraId="5AD09FB1" w14:textId="708A25EF" w:rsidR="00CC47BF" w:rsidRPr="00D349F9" w:rsidRDefault="00CC47BF" w:rsidP="00D349F9">
            <w:pPr>
              <w:jc w:val="both"/>
              <w:rPr>
                <w:rFonts w:asciiTheme="majorHAnsi" w:hAnsiTheme="majorHAnsi" w:cstheme="majorHAnsi"/>
              </w:rPr>
            </w:pPr>
            <w:r w:rsidRPr="0079649B">
              <w:rPr>
                <w:rFonts w:asciiTheme="majorHAnsi" w:hAnsiTheme="majorHAnsi" w:cstheme="majorHAnsi"/>
                <w:b/>
                <w:bCs/>
              </w:rPr>
              <w:t>Cable de impresora</w:t>
            </w:r>
            <w:r w:rsidRPr="000D6114">
              <w:rPr>
                <w:rFonts w:asciiTheme="majorHAnsi" w:hAnsiTheme="majorHAnsi" w:cstheme="majorHAnsi"/>
              </w:rPr>
              <w:t xml:space="preserve"> 2 en 1 a USB de 8 pies, cable de impresora USB de 2,5 m, cable de impresora USB A </w:t>
            </w:r>
            <w:proofErr w:type="spellStart"/>
            <w:r w:rsidRPr="000D6114">
              <w:rPr>
                <w:rFonts w:asciiTheme="majorHAnsi" w:hAnsiTheme="majorHAnsi" w:cstheme="majorHAnsi"/>
              </w:rPr>
              <w:t>a</w:t>
            </w:r>
            <w:proofErr w:type="spellEnd"/>
            <w:r w:rsidRPr="000D6114">
              <w:rPr>
                <w:rFonts w:asciiTheme="majorHAnsi" w:hAnsiTheme="majorHAnsi" w:cstheme="majorHAnsi"/>
              </w:rPr>
              <w:t xml:space="preserve"> B macho a macho, divisor de impresora para dos computadoras compatibles con impresora.</w:t>
            </w:r>
          </w:p>
        </w:tc>
        <w:tc>
          <w:tcPr>
            <w:tcW w:w="1295" w:type="dxa"/>
            <w:tcBorders>
              <w:top w:val="nil"/>
              <w:left w:val="nil"/>
              <w:bottom w:val="single" w:sz="4" w:space="0" w:color="auto"/>
              <w:right w:val="single" w:sz="4" w:space="0" w:color="auto"/>
            </w:tcBorders>
            <w:shd w:val="clear" w:color="auto" w:fill="FFFFFF" w:themeFill="background1"/>
            <w:noWrap/>
            <w:vAlign w:val="center"/>
          </w:tcPr>
          <w:p w14:paraId="108B320E" w14:textId="52974EAD"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1</w:t>
            </w:r>
          </w:p>
        </w:tc>
        <w:tc>
          <w:tcPr>
            <w:tcW w:w="1291" w:type="dxa"/>
            <w:tcBorders>
              <w:top w:val="nil"/>
              <w:left w:val="nil"/>
              <w:bottom w:val="single" w:sz="4" w:space="0" w:color="auto"/>
              <w:right w:val="single" w:sz="4" w:space="0" w:color="auto"/>
            </w:tcBorders>
            <w:shd w:val="clear" w:color="auto" w:fill="FFFFFF" w:themeFill="background1"/>
            <w:vAlign w:val="center"/>
          </w:tcPr>
          <w:p w14:paraId="470BF404" w14:textId="7C563753"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Pieza</w:t>
            </w:r>
          </w:p>
        </w:tc>
      </w:tr>
      <w:tr w:rsidR="00CC47BF" w:rsidRPr="00B12C9B" w14:paraId="2056AFBC" w14:textId="77777777" w:rsidTr="00531F8C">
        <w:trPr>
          <w:trHeight w:val="65"/>
        </w:trPr>
        <w:tc>
          <w:tcPr>
            <w:tcW w:w="1135" w:type="dxa"/>
            <w:noWrap/>
          </w:tcPr>
          <w:p w14:paraId="1A96E585" w14:textId="3FD74292" w:rsidR="00CC47BF" w:rsidRPr="00210035" w:rsidRDefault="00CC47BF" w:rsidP="00CC47BF">
            <w:pPr>
              <w:jc w:val="center"/>
              <w:rPr>
                <w:rFonts w:ascii="Verdana" w:hAnsi="Verdana"/>
                <w:sz w:val="20"/>
                <w:szCs w:val="20"/>
              </w:rPr>
            </w:pPr>
            <w:r w:rsidRPr="007C52D7">
              <w:t>7</w:t>
            </w:r>
          </w:p>
        </w:tc>
        <w:tc>
          <w:tcPr>
            <w:tcW w:w="6945" w:type="dxa"/>
            <w:tcBorders>
              <w:top w:val="nil"/>
              <w:left w:val="nil"/>
              <w:bottom w:val="single" w:sz="4" w:space="0" w:color="auto"/>
              <w:right w:val="single" w:sz="4" w:space="0" w:color="auto"/>
            </w:tcBorders>
            <w:shd w:val="clear" w:color="auto" w:fill="FFFFFF" w:themeFill="background1"/>
            <w:noWrap/>
          </w:tcPr>
          <w:p w14:paraId="29EFEFB7" w14:textId="585662B8" w:rsidR="00CC47BF" w:rsidRPr="00B6458B" w:rsidRDefault="00CC47BF" w:rsidP="00CC47BF">
            <w:pPr>
              <w:pStyle w:val="TableParagraph"/>
              <w:spacing w:before="131"/>
            </w:pPr>
            <w:r w:rsidRPr="0079649B">
              <w:rPr>
                <w:rFonts w:asciiTheme="majorHAnsi" w:hAnsiTheme="majorHAnsi" w:cstheme="majorHAnsi"/>
                <w:b/>
                <w:bCs/>
              </w:rPr>
              <w:t>Mouse</w:t>
            </w:r>
            <w:r w:rsidRPr="000D6114">
              <w:rPr>
                <w:rFonts w:asciiTheme="majorHAnsi" w:hAnsiTheme="majorHAnsi" w:cstheme="majorHAnsi"/>
              </w:rPr>
              <w:t xml:space="preserve"> con cable para laptop con puerto USB.</w:t>
            </w:r>
          </w:p>
        </w:tc>
        <w:tc>
          <w:tcPr>
            <w:tcW w:w="1295" w:type="dxa"/>
            <w:tcBorders>
              <w:top w:val="nil"/>
              <w:left w:val="nil"/>
              <w:bottom w:val="single" w:sz="4" w:space="0" w:color="auto"/>
              <w:right w:val="single" w:sz="4" w:space="0" w:color="auto"/>
            </w:tcBorders>
            <w:shd w:val="clear" w:color="auto" w:fill="FFFFFF" w:themeFill="background1"/>
            <w:noWrap/>
            <w:vAlign w:val="center"/>
          </w:tcPr>
          <w:p w14:paraId="74CC157F" w14:textId="0A5E0723"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1</w:t>
            </w:r>
          </w:p>
        </w:tc>
        <w:tc>
          <w:tcPr>
            <w:tcW w:w="1291" w:type="dxa"/>
            <w:tcBorders>
              <w:top w:val="nil"/>
              <w:left w:val="nil"/>
              <w:bottom w:val="single" w:sz="4" w:space="0" w:color="auto"/>
              <w:right w:val="single" w:sz="4" w:space="0" w:color="auto"/>
            </w:tcBorders>
            <w:shd w:val="clear" w:color="auto" w:fill="FFFFFF" w:themeFill="background1"/>
            <w:vAlign w:val="center"/>
          </w:tcPr>
          <w:p w14:paraId="5461970E" w14:textId="60758A23"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Pieza</w:t>
            </w:r>
          </w:p>
        </w:tc>
      </w:tr>
      <w:tr w:rsidR="00CC47BF" w:rsidRPr="00B12C9B" w14:paraId="4F61BC48" w14:textId="77777777" w:rsidTr="00531F8C">
        <w:trPr>
          <w:trHeight w:val="65"/>
        </w:trPr>
        <w:tc>
          <w:tcPr>
            <w:tcW w:w="1135" w:type="dxa"/>
            <w:noWrap/>
          </w:tcPr>
          <w:p w14:paraId="38A07AB7" w14:textId="2629CB7A" w:rsidR="00CC47BF" w:rsidRPr="00210035" w:rsidRDefault="00CC47BF" w:rsidP="00CC47BF">
            <w:pPr>
              <w:jc w:val="center"/>
              <w:rPr>
                <w:rFonts w:ascii="Verdana" w:hAnsi="Verdana"/>
                <w:sz w:val="20"/>
                <w:szCs w:val="20"/>
              </w:rPr>
            </w:pPr>
            <w:r w:rsidRPr="007C52D7">
              <w:t>8</w:t>
            </w:r>
          </w:p>
        </w:tc>
        <w:tc>
          <w:tcPr>
            <w:tcW w:w="6945" w:type="dxa"/>
            <w:tcBorders>
              <w:top w:val="single" w:sz="4" w:space="0" w:color="auto"/>
              <w:left w:val="nil"/>
              <w:bottom w:val="single" w:sz="4" w:space="0" w:color="auto"/>
              <w:right w:val="single" w:sz="4" w:space="0" w:color="auto"/>
            </w:tcBorders>
            <w:shd w:val="clear" w:color="auto" w:fill="FFFFFF" w:themeFill="background1"/>
            <w:noWrap/>
          </w:tcPr>
          <w:p w14:paraId="7F9099E4" w14:textId="3A082DDE" w:rsidR="00CC47BF" w:rsidRPr="00B6458B" w:rsidRDefault="00CC47BF" w:rsidP="00CC47BF">
            <w:pPr>
              <w:pStyle w:val="TableParagraph"/>
              <w:spacing w:before="131"/>
            </w:pPr>
            <w:r w:rsidRPr="0079649B">
              <w:rPr>
                <w:rFonts w:asciiTheme="majorHAnsi" w:hAnsiTheme="majorHAnsi" w:cstheme="majorHAnsi"/>
                <w:b/>
                <w:bCs/>
              </w:rPr>
              <w:t>Mouse</w:t>
            </w:r>
            <w:r w:rsidRPr="000D6114">
              <w:rPr>
                <w:rFonts w:asciiTheme="majorHAnsi" w:hAnsiTheme="majorHAnsi" w:cstheme="majorHAnsi"/>
              </w:rPr>
              <w:t xml:space="preserve"> Inalámbricos de pila </w:t>
            </w:r>
          </w:p>
        </w:tc>
        <w:tc>
          <w:tcPr>
            <w:tcW w:w="1295" w:type="dxa"/>
            <w:tcBorders>
              <w:top w:val="single" w:sz="4" w:space="0" w:color="auto"/>
              <w:left w:val="nil"/>
              <w:bottom w:val="single" w:sz="4" w:space="0" w:color="auto"/>
              <w:right w:val="single" w:sz="4" w:space="0" w:color="auto"/>
            </w:tcBorders>
            <w:shd w:val="clear" w:color="auto" w:fill="FFFFFF" w:themeFill="background1"/>
            <w:noWrap/>
            <w:vAlign w:val="center"/>
          </w:tcPr>
          <w:p w14:paraId="696CB0BE" w14:textId="1D27A074"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3</w:t>
            </w:r>
          </w:p>
        </w:tc>
        <w:tc>
          <w:tcPr>
            <w:tcW w:w="1291" w:type="dxa"/>
            <w:tcBorders>
              <w:top w:val="single" w:sz="4" w:space="0" w:color="auto"/>
              <w:left w:val="nil"/>
              <w:bottom w:val="single" w:sz="4" w:space="0" w:color="auto"/>
              <w:right w:val="single" w:sz="4" w:space="0" w:color="auto"/>
            </w:tcBorders>
            <w:shd w:val="clear" w:color="auto" w:fill="FFFFFF" w:themeFill="background1"/>
            <w:vAlign w:val="center"/>
          </w:tcPr>
          <w:p w14:paraId="09C55F0A" w14:textId="73E8037D"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Pieza</w:t>
            </w:r>
          </w:p>
        </w:tc>
      </w:tr>
      <w:tr w:rsidR="00CC47BF" w:rsidRPr="00B12C9B" w14:paraId="1631104E" w14:textId="77777777" w:rsidTr="00531F8C">
        <w:trPr>
          <w:trHeight w:val="65"/>
        </w:trPr>
        <w:tc>
          <w:tcPr>
            <w:tcW w:w="1135" w:type="dxa"/>
            <w:noWrap/>
          </w:tcPr>
          <w:p w14:paraId="7380FE3B" w14:textId="57163B94" w:rsidR="00CC47BF" w:rsidRDefault="00CC47BF" w:rsidP="00CC47BF">
            <w:pPr>
              <w:jc w:val="center"/>
              <w:rPr>
                <w:rFonts w:ascii="Verdana" w:hAnsi="Verdana"/>
                <w:sz w:val="20"/>
                <w:szCs w:val="20"/>
              </w:rPr>
            </w:pPr>
            <w:r w:rsidRPr="007C52D7">
              <w:t>9</w:t>
            </w:r>
          </w:p>
        </w:tc>
        <w:tc>
          <w:tcPr>
            <w:tcW w:w="6945" w:type="dxa"/>
            <w:tcBorders>
              <w:top w:val="single" w:sz="4" w:space="0" w:color="auto"/>
              <w:left w:val="nil"/>
              <w:bottom w:val="single" w:sz="4" w:space="0" w:color="auto"/>
              <w:right w:val="single" w:sz="4" w:space="0" w:color="auto"/>
            </w:tcBorders>
            <w:shd w:val="clear" w:color="auto" w:fill="FFFFFF" w:themeFill="background1"/>
            <w:noWrap/>
          </w:tcPr>
          <w:p w14:paraId="36A602BD" w14:textId="7D4CA6DC" w:rsidR="00CC47BF" w:rsidRPr="006C09E8" w:rsidRDefault="00CC47BF" w:rsidP="00CC47BF">
            <w:pPr>
              <w:pStyle w:val="TableParagraph"/>
              <w:spacing w:before="131"/>
            </w:pPr>
            <w:r w:rsidRPr="0079649B">
              <w:rPr>
                <w:rFonts w:asciiTheme="majorHAnsi" w:hAnsiTheme="majorHAnsi" w:cstheme="majorHAnsi"/>
                <w:b/>
                <w:bCs/>
              </w:rPr>
              <w:t>Disco externo</w:t>
            </w:r>
            <w:r w:rsidRPr="000D6114">
              <w:rPr>
                <w:rFonts w:asciiTheme="majorHAnsi" w:hAnsiTheme="majorHAnsi" w:cstheme="majorHAnsi"/>
              </w:rPr>
              <w:t xml:space="preserve"> mecánico de 1 TB</w:t>
            </w:r>
          </w:p>
        </w:tc>
        <w:tc>
          <w:tcPr>
            <w:tcW w:w="1295" w:type="dxa"/>
            <w:tcBorders>
              <w:top w:val="single" w:sz="4" w:space="0" w:color="auto"/>
              <w:left w:val="nil"/>
              <w:bottom w:val="single" w:sz="4" w:space="0" w:color="auto"/>
              <w:right w:val="single" w:sz="4" w:space="0" w:color="auto"/>
            </w:tcBorders>
            <w:shd w:val="clear" w:color="auto" w:fill="FFFFFF" w:themeFill="background1"/>
            <w:noWrap/>
            <w:vAlign w:val="center"/>
          </w:tcPr>
          <w:p w14:paraId="19C3D651" w14:textId="7D8DAA19" w:rsidR="00CC47BF" w:rsidRPr="00EC5C8B" w:rsidRDefault="003E5B20" w:rsidP="00CC47BF">
            <w:pPr>
              <w:jc w:val="center"/>
              <w:rPr>
                <w:rFonts w:ascii="Verdana" w:hAnsi="Verdana"/>
                <w:b/>
                <w:bCs/>
                <w:sz w:val="20"/>
                <w:szCs w:val="20"/>
              </w:rPr>
            </w:pPr>
            <w:r>
              <w:rPr>
                <w:rFonts w:ascii="Verdana" w:hAnsi="Verdana"/>
                <w:b/>
                <w:bCs/>
                <w:sz w:val="20"/>
                <w:szCs w:val="20"/>
              </w:rPr>
              <w:t>2</w:t>
            </w:r>
          </w:p>
        </w:tc>
        <w:tc>
          <w:tcPr>
            <w:tcW w:w="1291" w:type="dxa"/>
            <w:tcBorders>
              <w:top w:val="single" w:sz="4" w:space="0" w:color="auto"/>
              <w:left w:val="nil"/>
              <w:bottom w:val="single" w:sz="4" w:space="0" w:color="auto"/>
              <w:right w:val="single" w:sz="4" w:space="0" w:color="auto"/>
            </w:tcBorders>
            <w:shd w:val="clear" w:color="auto" w:fill="FFFFFF" w:themeFill="background1"/>
            <w:vAlign w:val="center"/>
          </w:tcPr>
          <w:p w14:paraId="0901AA1C" w14:textId="672D3661"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Pieza</w:t>
            </w:r>
          </w:p>
        </w:tc>
      </w:tr>
      <w:tr w:rsidR="00CC47BF" w:rsidRPr="00B12C9B" w14:paraId="2045FAE5" w14:textId="77777777" w:rsidTr="00531F8C">
        <w:trPr>
          <w:trHeight w:val="65"/>
        </w:trPr>
        <w:tc>
          <w:tcPr>
            <w:tcW w:w="1135" w:type="dxa"/>
            <w:noWrap/>
          </w:tcPr>
          <w:p w14:paraId="734B457E" w14:textId="73F16A03" w:rsidR="00CC47BF" w:rsidRDefault="00CC47BF" w:rsidP="00CC47BF">
            <w:pPr>
              <w:jc w:val="center"/>
              <w:rPr>
                <w:rFonts w:ascii="Verdana" w:hAnsi="Verdana"/>
                <w:sz w:val="20"/>
                <w:szCs w:val="20"/>
              </w:rPr>
            </w:pPr>
            <w:r w:rsidRPr="007C52D7">
              <w:t>10</w:t>
            </w:r>
          </w:p>
        </w:tc>
        <w:tc>
          <w:tcPr>
            <w:tcW w:w="6945" w:type="dxa"/>
            <w:tcBorders>
              <w:top w:val="single" w:sz="4" w:space="0" w:color="auto"/>
              <w:left w:val="nil"/>
              <w:bottom w:val="single" w:sz="4" w:space="0" w:color="auto"/>
              <w:right w:val="single" w:sz="4" w:space="0" w:color="auto"/>
            </w:tcBorders>
            <w:shd w:val="clear" w:color="auto" w:fill="FFFFFF" w:themeFill="background1"/>
            <w:noWrap/>
          </w:tcPr>
          <w:p w14:paraId="29B5E5B7" w14:textId="1CC1A8DC" w:rsidR="00CC47BF" w:rsidRPr="006C09E8" w:rsidRDefault="00CC47BF" w:rsidP="00CC47BF">
            <w:pPr>
              <w:pStyle w:val="TableParagraph"/>
              <w:spacing w:before="131"/>
            </w:pPr>
            <w:r w:rsidRPr="000D6114">
              <w:rPr>
                <w:rFonts w:asciiTheme="majorHAnsi" w:hAnsiTheme="majorHAnsi" w:cstheme="majorHAnsi"/>
              </w:rPr>
              <w:t>Cargador compatible para Laptop HP 15 cd005la</w:t>
            </w:r>
          </w:p>
        </w:tc>
        <w:tc>
          <w:tcPr>
            <w:tcW w:w="1295" w:type="dxa"/>
            <w:tcBorders>
              <w:top w:val="single" w:sz="4" w:space="0" w:color="auto"/>
              <w:left w:val="nil"/>
              <w:bottom w:val="single" w:sz="4" w:space="0" w:color="auto"/>
              <w:right w:val="single" w:sz="4" w:space="0" w:color="auto"/>
            </w:tcBorders>
            <w:shd w:val="clear" w:color="auto" w:fill="FFFFFF" w:themeFill="background1"/>
            <w:noWrap/>
            <w:vAlign w:val="center"/>
          </w:tcPr>
          <w:p w14:paraId="423A6988" w14:textId="37C94C1D"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1</w:t>
            </w:r>
          </w:p>
        </w:tc>
        <w:tc>
          <w:tcPr>
            <w:tcW w:w="1291" w:type="dxa"/>
            <w:tcBorders>
              <w:top w:val="single" w:sz="4" w:space="0" w:color="auto"/>
              <w:left w:val="nil"/>
              <w:bottom w:val="single" w:sz="4" w:space="0" w:color="auto"/>
              <w:right w:val="single" w:sz="4" w:space="0" w:color="auto"/>
            </w:tcBorders>
            <w:shd w:val="clear" w:color="auto" w:fill="FFFFFF" w:themeFill="background1"/>
            <w:vAlign w:val="center"/>
          </w:tcPr>
          <w:p w14:paraId="55EF6E41" w14:textId="17F85834"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Pieza</w:t>
            </w:r>
          </w:p>
        </w:tc>
      </w:tr>
      <w:tr w:rsidR="00CC47BF" w:rsidRPr="00B12C9B" w14:paraId="43D4D122" w14:textId="77777777" w:rsidTr="00531F8C">
        <w:trPr>
          <w:trHeight w:val="70"/>
        </w:trPr>
        <w:tc>
          <w:tcPr>
            <w:tcW w:w="1135" w:type="dxa"/>
            <w:noWrap/>
          </w:tcPr>
          <w:p w14:paraId="37B6EAC0" w14:textId="69572279" w:rsidR="00CC47BF" w:rsidRPr="00210035" w:rsidRDefault="00CC47BF" w:rsidP="00CC47BF">
            <w:pPr>
              <w:jc w:val="center"/>
              <w:rPr>
                <w:rFonts w:ascii="Verdana" w:hAnsi="Verdana"/>
                <w:sz w:val="20"/>
                <w:szCs w:val="20"/>
              </w:rPr>
            </w:pPr>
            <w:r w:rsidRPr="007C52D7">
              <w:t>11</w:t>
            </w:r>
          </w:p>
        </w:tc>
        <w:tc>
          <w:tcPr>
            <w:tcW w:w="6945" w:type="dxa"/>
            <w:tcBorders>
              <w:top w:val="single" w:sz="4" w:space="0" w:color="auto"/>
              <w:left w:val="nil"/>
              <w:bottom w:val="single" w:sz="4" w:space="0" w:color="auto"/>
              <w:right w:val="single" w:sz="4" w:space="0" w:color="auto"/>
            </w:tcBorders>
            <w:shd w:val="clear" w:color="auto" w:fill="FFFFFF" w:themeFill="background1"/>
            <w:noWrap/>
          </w:tcPr>
          <w:p w14:paraId="7F588D21" w14:textId="2AF8A163" w:rsidR="00CC47BF" w:rsidRPr="00210035" w:rsidRDefault="00CC47BF" w:rsidP="00CC47BF">
            <w:pPr>
              <w:pStyle w:val="TableParagraph"/>
              <w:spacing w:before="131"/>
              <w:rPr>
                <w:rFonts w:ascii="Verdana" w:hAnsi="Verdana"/>
                <w:sz w:val="20"/>
                <w:szCs w:val="20"/>
              </w:rPr>
            </w:pPr>
            <w:r w:rsidRPr="000D6114">
              <w:rPr>
                <w:rFonts w:asciiTheme="majorHAnsi" w:hAnsiTheme="majorHAnsi" w:cstheme="majorHAnsi"/>
              </w:rPr>
              <w:t>Cargador compatible para Laptop ACER mod N19C1</w:t>
            </w:r>
          </w:p>
        </w:tc>
        <w:tc>
          <w:tcPr>
            <w:tcW w:w="1295" w:type="dxa"/>
            <w:tcBorders>
              <w:top w:val="single" w:sz="4" w:space="0" w:color="auto"/>
              <w:left w:val="nil"/>
              <w:bottom w:val="single" w:sz="4" w:space="0" w:color="auto"/>
              <w:right w:val="single" w:sz="4" w:space="0" w:color="auto"/>
            </w:tcBorders>
            <w:shd w:val="clear" w:color="auto" w:fill="FFFFFF" w:themeFill="background1"/>
            <w:noWrap/>
            <w:vAlign w:val="center"/>
          </w:tcPr>
          <w:p w14:paraId="032B32D6" w14:textId="4EAEABE6"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1</w:t>
            </w:r>
          </w:p>
        </w:tc>
        <w:tc>
          <w:tcPr>
            <w:tcW w:w="1291" w:type="dxa"/>
            <w:tcBorders>
              <w:top w:val="single" w:sz="4" w:space="0" w:color="auto"/>
              <w:left w:val="nil"/>
              <w:bottom w:val="single" w:sz="4" w:space="0" w:color="auto"/>
              <w:right w:val="single" w:sz="4" w:space="0" w:color="auto"/>
            </w:tcBorders>
            <w:shd w:val="clear" w:color="auto" w:fill="FFFFFF" w:themeFill="background1"/>
            <w:vAlign w:val="center"/>
          </w:tcPr>
          <w:p w14:paraId="2B49FB5C" w14:textId="51EC41E8"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Pieza</w:t>
            </w:r>
          </w:p>
        </w:tc>
      </w:tr>
      <w:tr w:rsidR="00CC47BF" w14:paraId="00855150" w14:textId="77777777" w:rsidTr="00531F8C">
        <w:trPr>
          <w:trHeight w:val="363"/>
        </w:trPr>
        <w:tc>
          <w:tcPr>
            <w:tcW w:w="1135" w:type="dxa"/>
            <w:noWrap/>
          </w:tcPr>
          <w:p w14:paraId="5667E0D7" w14:textId="2289BF1C" w:rsidR="00CC47BF" w:rsidRPr="00210035" w:rsidRDefault="00CC47BF" w:rsidP="00CC47BF">
            <w:pPr>
              <w:jc w:val="center"/>
              <w:rPr>
                <w:rFonts w:ascii="Verdana" w:hAnsi="Verdana"/>
                <w:sz w:val="20"/>
                <w:szCs w:val="20"/>
              </w:rPr>
            </w:pPr>
            <w:r w:rsidRPr="007C52D7">
              <w:lastRenderedPageBreak/>
              <w:t>12</w:t>
            </w:r>
          </w:p>
        </w:tc>
        <w:tc>
          <w:tcPr>
            <w:tcW w:w="6945" w:type="dxa"/>
            <w:tcBorders>
              <w:top w:val="single" w:sz="4" w:space="0" w:color="auto"/>
              <w:left w:val="nil"/>
              <w:bottom w:val="single" w:sz="4" w:space="0" w:color="auto"/>
              <w:right w:val="single" w:sz="4" w:space="0" w:color="auto"/>
            </w:tcBorders>
            <w:shd w:val="clear" w:color="auto" w:fill="FFFFFF" w:themeFill="background1"/>
            <w:noWrap/>
          </w:tcPr>
          <w:p w14:paraId="6A2969A0" w14:textId="7B058F7B" w:rsidR="00CC47BF" w:rsidRPr="00210035" w:rsidRDefault="00CC47BF" w:rsidP="00CC47BF">
            <w:pPr>
              <w:pStyle w:val="TableParagraph"/>
              <w:spacing w:before="131"/>
              <w:ind w:left="0"/>
              <w:rPr>
                <w:rFonts w:ascii="Verdana" w:hAnsi="Verdana"/>
                <w:sz w:val="20"/>
                <w:szCs w:val="20"/>
              </w:rPr>
            </w:pPr>
            <w:r w:rsidRPr="000D6114">
              <w:rPr>
                <w:rFonts w:asciiTheme="majorHAnsi" w:hAnsiTheme="majorHAnsi" w:cstheme="majorHAnsi"/>
              </w:rPr>
              <w:t>Cargador compatible para Laptop HP, 15-da0xxx notebook, numero producto, 3PX68LA#ABM</w:t>
            </w:r>
          </w:p>
        </w:tc>
        <w:tc>
          <w:tcPr>
            <w:tcW w:w="1295" w:type="dxa"/>
            <w:tcBorders>
              <w:top w:val="single" w:sz="4" w:space="0" w:color="auto"/>
              <w:left w:val="nil"/>
              <w:bottom w:val="single" w:sz="4" w:space="0" w:color="auto"/>
              <w:right w:val="single" w:sz="4" w:space="0" w:color="auto"/>
            </w:tcBorders>
            <w:shd w:val="clear" w:color="auto" w:fill="FFFFFF" w:themeFill="background1"/>
            <w:noWrap/>
            <w:vAlign w:val="center"/>
          </w:tcPr>
          <w:p w14:paraId="51C610F1" w14:textId="4A00496D"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1</w:t>
            </w:r>
          </w:p>
        </w:tc>
        <w:tc>
          <w:tcPr>
            <w:tcW w:w="1291" w:type="dxa"/>
            <w:tcBorders>
              <w:top w:val="single" w:sz="4" w:space="0" w:color="auto"/>
              <w:left w:val="nil"/>
              <w:bottom w:val="single" w:sz="4" w:space="0" w:color="auto"/>
              <w:right w:val="single" w:sz="4" w:space="0" w:color="auto"/>
            </w:tcBorders>
            <w:shd w:val="clear" w:color="auto" w:fill="FFFFFF" w:themeFill="background1"/>
            <w:vAlign w:val="center"/>
          </w:tcPr>
          <w:p w14:paraId="3684C405" w14:textId="102F059B"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Pieza</w:t>
            </w:r>
          </w:p>
        </w:tc>
      </w:tr>
      <w:tr w:rsidR="00CC47BF" w14:paraId="569D717B" w14:textId="77777777" w:rsidTr="00531F8C">
        <w:trPr>
          <w:trHeight w:val="50"/>
        </w:trPr>
        <w:tc>
          <w:tcPr>
            <w:tcW w:w="1135" w:type="dxa"/>
            <w:noWrap/>
          </w:tcPr>
          <w:p w14:paraId="158D276F" w14:textId="54A56442" w:rsidR="00CC47BF" w:rsidRPr="00210035" w:rsidRDefault="00CC47BF" w:rsidP="00CC47BF">
            <w:pPr>
              <w:jc w:val="center"/>
              <w:rPr>
                <w:rFonts w:ascii="Verdana" w:hAnsi="Verdana"/>
                <w:sz w:val="20"/>
                <w:szCs w:val="20"/>
              </w:rPr>
            </w:pPr>
            <w:r w:rsidRPr="007C52D7">
              <w:rPr>
                <w:spacing w:val="-2"/>
              </w:rPr>
              <w:t>1</w:t>
            </w:r>
            <w:r>
              <w:rPr>
                <w:spacing w:val="-2"/>
              </w:rPr>
              <w:t>3</w:t>
            </w:r>
          </w:p>
        </w:tc>
        <w:tc>
          <w:tcPr>
            <w:tcW w:w="6945" w:type="dxa"/>
            <w:tcBorders>
              <w:top w:val="single" w:sz="4" w:space="0" w:color="auto"/>
              <w:left w:val="nil"/>
              <w:bottom w:val="single" w:sz="4" w:space="0" w:color="auto"/>
              <w:right w:val="single" w:sz="4" w:space="0" w:color="auto"/>
            </w:tcBorders>
            <w:shd w:val="clear" w:color="auto" w:fill="FFFFFF" w:themeFill="background1"/>
            <w:noWrap/>
          </w:tcPr>
          <w:p w14:paraId="632E77BC" w14:textId="7FC1D71B" w:rsidR="00CC47BF" w:rsidRPr="00210035" w:rsidRDefault="00CC47BF" w:rsidP="00CC47BF">
            <w:pPr>
              <w:pStyle w:val="TableParagraph"/>
              <w:spacing w:before="131"/>
              <w:ind w:left="0"/>
              <w:rPr>
                <w:rFonts w:ascii="Verdana" w:hAnsi="Verdana"/>
                <w:sz w:val="20"/>
                <w:szCs w:val="20"/>
              </w:rPr>
            </w:pPr>
            <w:r w:rsidRPr="0079649B">
              <w:rPr>
                <w:rFonts w:asciiTheme="majorHAnsi" w:hAnsiTheme="majorHAnsi" w:cstheme="majorHAnsi"/>
                <w:b/>
                <w:bCs/>
              </w:rPr>
              <w:t>Batería para Laptop</w:t>
            </w:r>
            <w:r w:rsidRPr="000D6114">
              <w:rPr>
                <w:rFonts w:asciiTheme="majorHAnsi" w:hAnsiTheme="majorHAnsi" w:cstheme="majorHAnsi"/>
              </w:rPr>
              <w:t xml:space="preserve"> HP 15 cd005la.</w:t>
            </w:r>
            <w:r>
              <w:rPr>
                <w:rFonts w:asciiTheme="majorHAnsi" w:hAnsiTheme="majorHAnsi" w:cstheme="majorHAnsi"/>
              </w:rPr>
              <w:t xml:space="preserve">  (batería TF03XL)</w:t>
            </w:r>
          </w:p>
        </w:tc>
        <w:tc>
          <w:tcPr>
            <w:tcW w:w="1295" w:type="dxa"/>
            <w:tcBorders>
              <w:top w:val="single" w:sz="4" w:space="0" w:color="auto"/>
              <w:left w:val="nil"/>
              <w:bottom w:val="single" w:sz="4" w:space="0" w:color="auto"/>
              <w:right w:val="single" w:sz="4" w:space="0" w:color="auto"/>
            </w:tcBorders>
            <w:shd w:val="clear" w:color="auto" w:fill="FFFFFF" w:themeFill="background1"/>
            <w:noWrap/>
            <w:vAlign w:val="center"/>
          </w:tcPr>
          <w:p w14:paraId="08B4454C" w14:textId="7307B66E"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1</w:t>
            </w:r>
          </w:p>
        </w:tc>
        <w:tc>
          <w:tcPr>
            <w:tcW w:w="1291" w:type="dxa"/>
            <w:tcBorders>
              <w:top w:val="single" w:sz="4" w:space="0" w:color="auto"/>
              <w:left w:val="nil"/>
              <w:bottom w:val="single" w:sz="4" w:space="0" w:color="auto"/>
              <w:right w:val="single" w:sz="4" w:space="0" w:color="auto"/>
            </w:tcBorders>
            <w:shd w:val="clear" w:color="auto" w:fill="FFFFFF" w:themeFill="background1"/>
            <w:vAlign w:val="center"/>
          </w:tcPr>
          <w:p w14:paraId="06D33640" w14:textId="204F9E02"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Pieza</w:t>
            </w:r>
          </w:p>
        </w:tc>
      </w:tr>
      <w:tr w:rsidR="00CC47BF" w14:paraId="104A5846" w14:textId="77777777" w:rsidTr="00531F8C">
        <w:trPr>
          <w:trHeight w:val="65"/>
        </w:trPr>
        <w:tc>
          <w:tcPr>
            <w:tcW w:w="1135" w:type="dxa"/>
            <w:noWrap/>
          </w:tcPr>
          <w:p w14:paraId="71176A80" w14:textId="5EE57104" w:rsidR="00CC47BF" w:rsidRPr="00210035" w:rsidRDefault="00CC47BF" w:rsidP="00CC47BF">
            <w:pPr>
              <w:jc w:val="center"/>
              <w:rPr>
                <w:rFonts w:ascii="Verdana" w:hAnsi="Verdana"/>
                <w:sz w:val="20"/>
                <w:szCs w:val="20"/>
              </w:rPr>
            </w:pPr>
            <w:r w:rsidRPr="007C52D7">
              <w:rPr>
                <w:spacing w:val="-2"/>
              </w:rPr>
              <w:t>1</w:t>
            </w:r>
            <w:r>
              <w:rPr>
                <w:spacing w:val="-2"/>
              </w:rPr>
              <w:t>4</w:t>
            </w:r>
          </w:p>
        </w:tc>
        <w:tc>
          <w:tcPr>
            <w:tcW w:w="6945" w:type="dxa"/>
            <w:tcBorders>
              <w:top w:val="single" w:sz="4" w:space="0" w:color="auto"/>
              <w:left w:val="nil"/>
              <w:bottom w:val="single" w:sz="4" w:space="0" w:color="auto"/>
              <w:right w:val="single" w:sz="4" w:space="0" w:color="auto"/>
            </w:tcBorders>
            <w:shd w:val="clear" w:color="auto" w:fill="FFFFFF" w:themeFill="background1"/>
            <w:noWrap/>
          </w:tcPr>
          <w:p w14:paraId="2A5DA324" w14:textId="4C9188CC" w:rsidR="00CC47BF" w:rsidRPr="00210035" w:rsidRDefault="00CC47BF" w:rsidP="00CC47BF">
            <w:pPr>
              <w:pStyle w:val="TableParagraph"/>
              <w:spacing w:before="131"/>
              <w:ind w:left="0"/>
              <w:rPr>
                <w:rFonts w:ascii="Verdana" w:hAnsi="Verdana"/>
                <w:sz w:val="20"/>
                <w:szCs w:val="20"/>
              </w:rPr>
            </w:pPr>
            <w:r>
              <w:rPr>
                <w:rFonts w:asciiTheme="majorHAnsi" w:hAnsiTheme="majorHAnsi" w:cstheme="majorHAnsi"/>
                <w:b/>
                <w:bCs/>
              </w:rPr>
              <w:t xml:space="preserve">Cargador </w:t>
            </w:r>
            <w:r w:rsidRPr="003872EF">
              <w:rPr>
                <w:rFonts w:asciiTheme="majorHAnsi" w:hAnsiTheme="majorHAnsi" w:cstheme="majorHAnsi"/>
              </w:rPr>
              <w:t xml:space="preserve">compatible para laptop Dell </w:t>
            </w:r>
            <w:proofErr w:type="spellStart"/>
            <w:r w:rsidRPr="003872EF">
              <w:rPr>
                <w:rFonts w:asciiTheme="majorHAnsi" w:hAnsiTheme="majorHAnsi" w:cstheme="majorHAnsi"/>
              </w:rPr>
              <w:t>inspiron</w:t>
            </w:r>
            <w:proofErr w:type="spellEnd"/>
            <w:r w:rsidRPr="003872EF">
              <w:rPr>
                <w:rFonts w:asciiTheme="majorHAnsi" w:hAnsiTheme="majorHAnsi" w:cstheme="majorHAnsi"/>
              </w:rPr>
              <w:t xml:space="preserve"> 15</w:t>
            </w:r>
          </w:p>
        </w:tc>
        <w:tc>
          <w:tcPr>
            <w:tcW w:w="1295" w:type="dxa"/>
            <w:tcBorders>
              <w:top w:val="single" w:sz="4" w:space="0" w:color="auto"/>
              <w:left w:val="nil"/>
              <w:bottom w:val="single" w:sz="4" w:space="0" w:color="auto"/>
              <w:right w:val="single" w:sz="4" w:space="0" w:color="auto"/>
            </w:tcBorders>
            <w:shd w:val="clear" w:color="auto" w:fill="FFFFFF" w:themeFill="background1"/>
            <w:noWrap/>
            <w:vAlign w:val="center"/>
          </w:tcPr>
          <w:p w14:paraId="6548729E" w14:textId="689720CA"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1</w:t>
            </w:r>
          </w:p>
        </w:tc>
        <w:tc>
          <w:tcPr>
            <w:tcW w:w="1291" w:type="dxa"/>
            <w:tcBorders>
              <w:top w:val="single" w:sz="4" w:space="0" w:color="auto"/>
              <w:left w:val="nil"/>
              <w:bottom w:val="single" w:sz="4" w:space="0" w:color="auto"/>
              <w:right w:val="single" w:sz="4" w:space="0" w:color="auto"/>
            </w:tcBorders>
            <w:shd w:val="clear" w:color="auto" w:fill="FFFFFF" w:themeFill="background1"/>
            <w:vAlign w:val="center"/>
          </w:tcPr>
          <w:p w14:paraId="27620FBC" w14:textId="734E0C1B"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pieza</w:t>
            </w:r>
          </w:p>
        </w:tc>
      </w:tr>
      <w:tr w:rsidR="00CC47BF" w14:paraId="53154B81" w14:textId="77777777" w:rsidTr="00531F8C">
        <w:trPr>
          <w:trHeight w:val="65"/>
        </w:trPr>
        <w:tc>
          <w:tcPr>
            <w:tcW w:w="1135" w:type="dxa"/>
            <w:noWrap/>
          </w:tcPr>
          <w:p w14:paraId="0F291C52" w14:textId="25541F40" w:rsidR="00CC47BF" w:rsidRPr="00210035" w:rsidRDefault="00CC47BF" w:rsidP="00CC47BF">
            <w:pPr>
              <w:jc w:val="center"/>
              <w:rPr>
                <w:rFonts w:ascii="Verdana" w:hAnsi="Verdana"/>
                <w:sz w:val="20"/>
                <w:szCs w:val="20"/>
              </w:rPr>
            </w:pPr>
            <w:r w:rsidRPr="007C52D7">
              <w:t>1</w:t>
            </w:r>
            <w:r>
              <w:t>5</w:t>
            </w:r>
          </w:p>
        </w:tc>
        <w:tc>
          <w:tcPr>
            <w:tcW w:w="6945" w:type="dxa"/>
            <w:tcBorders>
              <w:top w:val="single" w:sz="4" w:space="0" w:color="auto"/>
              <w:left w:val="nil"/>
              <w:bottom w:val="single" w:sz="4" w:space="0" w:color="auto"/>
              <w:right w:val="single" w:sz="4" w:space="0" w:color="auto"/>
            </w:tcBorders>
            <w:shd w:val="clear" w:color="auto" w:fill="FFFFFF" w:themeFill="background1"/>
            <w:noWrap/>
          </w:tcPr>
          <w:p w14:paraId="373033AE" w14:textId="76116597" w:rsidR="00CC47BF" w:rsidRPr="00210035" w:rsidRDefault="00CC47BF" w:rsidP="00CC47BF">
            <w:pPr>
              <w:pStyle w:val="TableParagraph"/>
              <w:spacing w:before="131"/>
              <w:rPr>
                <w:rFonts w:ascii="Verdana" w:hAnsi="Verdana"/>
                <w:sz w:val="20"/>
                <w:szCs w:val="20"/>
              </w:rPr>
            </w:pPr>
            <w:r>
              <w:rPr>
                <w:rFonts w:asciiTheme="majorHAnsi" w:hAnsiTheme="majorHAnsi" w:cstheme="majorHAnsi"/>
                <w:b/>
                <w:bCs/>
              </w:rPr>
              <w:t xml:space="preserve">Teclado </w:t>
            </w:r>
            <w:r w:rsidRPr="003872EF">
              <w:rPr>
                <w:rFonts w:asciiTheme="majorHAnsi" w:hAnsiTheme="majorHAnsi" w:cstheme="majorHAnsi"/>
              </w:rPr>
              <w:t>para computadora color negro</w:t>
            </w:r>
          </w:p>
        </w:tc>
        <w:tc>
          <w:tcPr>
            <w:tcW w:w="1295" w:type="dxa"/>
            <w:tcBorders>
              <w:top w:val="single" w:sz="4" w:space="0" w:color="auto"/>
              <w:left w:val="nil"/>
              <w:bottom w:val="single" w:sz="4" w:space="0" w:color="auto"/>
              <w:right w:val="single" w:sz="4" w:space="0" w:color="auto"/>
            </w:tcBorders>
            <w:shd w:val="clear" w:color="auto" w:fill="FFFFFF" w:themeFill="background1"/>
            <w:noWrap/>
            <w:vAlign w:val="center"/>
          </w:tcPr>
          <w:p w14:paraId="4F3B7566" w14:textId="13102E14"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1</w:t>
            </w:r>
          </w:p>
        </w:tc>
        <w:tc>
          <w:tcPr>
            <w:tcW w:w="1291" w:type="dxa"/>
            <w:tcBorders>
              <w:top w:val="single" w:sz="4" w:space="0" w:color="auto"/>
              <w:left w:val="nil"/>
              <w:bottom w:val="single" w:sz="4" w:space="0" w:color="auto"/>
              <w:right w:val="single" w:sz="4" w:space="0" w:color="auto"/>
            </w:tcBorders>
            <w:shd w:val="clear" w:color="auto" w:fill="FFFFFF" w:themeFill="background1"/>
            <w:vAlign w:val="center"/>
          </w:tcPr>
          <w:p w14:paraId="3713A611" w14:textId="01C79D9F" w:rsidR="00CC47BF" w:rsidRPr="00EC5C8B" w:rsidRDefault="00CC47BF" w:rsidP="00CC47BF">
            <w:pPr>
              <w:jc w:val="center"/>
              <w:rPr>
                <w:rFonts w:ascii="Verdana" w:hAnsi="Verdana"/>
                <w:b/>
                <w:bCs/>
                <w:sz w:val="20"/>
                <w:szCs w:val="20"/>
              </w:rPr>
            </w:pPr>
            <w:r w:rsidRPr="00EC5C8B">
              <w:rPr>
                <w:rFonts w:asciiTheme="majorHAnsi" w:hAnsiTheme="majorHAnsi" w:cstheme="majorHAnsi"/>
                <w:b/>
                <w:bCs/>
              </w:rPr>
              <w:t>pieza</w:t>
            </w:r>
          </w:p>
        </w:tc>
      </w:tr>
      <w:bookmarkEnd w:id="3"/>
    </w:tbl>
    <w:p w14:paraId="33BFF829" w14:textId="77777777" w:rsidR="007B5BC1" w:rsidRDefault="007B5BC1" w:rsidP="006A4E6B">
      <w:pPr>
        <w:spacing w:after="0" w:line="240" w:lineRule="auto"/>
        <w:jc w:val="both"/>
        <w:rPr>
          <w:b/>
        </w:rPr>
      </w:pPr>
    </w:p>
    <w:p w14:paraId="26B1BAAD" w14:textId="77777777" w:rsidR="007B5BC1" w:rsidRDefault="007B5BC1" w:rsidP="006A4E6B">
      <w:pPr>
        <w:spacing w:after="0" w:line="240" w:lineRule="auto"/>
        <w:jc w:val="both"/>
        <w:rPr>
          <w:b/>
        </w:rPr>
      </w:pPr>
    </w:p>
    <w:p w14:paraId="70E4D3C5" w14:textId="66A0177B" w:rsidR="006A4E6B" w:rsidRPr="00E22090" w:rsidRDefault="006A4E6B" w:rsidP="006A4E6B">
      <w:pPr>
        <w:spacing w:after="0" w:line="240" w:lineRule="auto"/>
        <w:jc w:val="both"/>
        <w:rPr>
          <w:b/>
        </w:rPr>
      </w:pPr>
      <w:r w:rsidRPr="00E22090">
        <w:rPr>
          <w:b/>
        </w:rPr>
        <w:t>Nota: La presente licitación podrá ser adjudicada por partida.</w:t>
      </w:r>
    </w:p>
    <w:p w14:paraId="159D117F" w14:textId="77777777" w:rsidR="006A4E6B" w:rsidRDefault="006A4E6B" w:rsidP="006A4E6B">
      <w:pPr>
        <w:spacing w:after="0" w:line="240" w:lineRule="auto"/>
        <w:jc w:val="both"/>
        <w:rPr>
          <w:b/>
        </w:rPr>
      </w:pPr>
      <w:r w:rsidRPr="00E22090">
        <w:rPr>
          <w:b/>
        </w:rPr>
        <w:t>Todas las partidas adjudicadas deberán ser entregadas posteriores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6CFE045F" w14:textId="77777777" w:rsidR="00035BEE" w:rsidRDefault="00035BEE" w:rsidP="002910B3">
      <w:pPr>
        <w:spacing w:after="0" w:line="240" w:lineRule="auto"/>
        <w:jc w:val="center"/>
        <w:rPr>
          <w:b/>
          <w:sz w:val="28"/>
          <w:szCs w:val="28"/>
        </w:rPr>
      </w:pPr>
    </w:p>
    <w:p w14:paraId="6AB5B841" w14:textId="77777777" w:rsidR="007B5BC1" w:rsidRDefault="007B5BC1" w:rsidP="002910B3">
      <w:pPr>
        <w:spacing w:after="0" w:line="240" w:lineRule="auto"/>
        <w:jc w:val="center"/>
        <w:rPr>
          <w:b/>
          <w:sz w:val="28"/>
          <w:szCs w:val="28"/>
        </w:rPr>
      </w:pPr>
    </w:p>
    <w:p w14:paraId="0A30998D" w14:textId="77777777" w:rsidR="007B5BC1" w:rsidRDefault="007B5BC1" w:rsidP="002910B3">
      <w:pPr>
        <w:spacing w:after="0" w:line="240" w:lineRule="auto"/>
        <w:jc w:val="center"/>
        <w:rPr>
          <w:b/>
          <w:sz w:val="28"/>
          <w:szCs w:val="28"/>
        </w:rPr>
      </w:pPr>
    </w:p>
    <w:p w14:paraId="0645AFD6" w14:textId="77777777" w:rsidR="007B5BC1" w:rsidRDefault="007B5BC1" w:rsidP="002910B3">
      <w:pPr>
        <w:spacing w:after="0" w:line="240" w:lineRule="auto"/>
        <w:jc w:val="center"/>
        <w:rPr>
          <w:b/>
          <w:sz w:val="28"/>
          <w:szCs w:val="28"/>
        </w:rPr>
      </w:pPr>
    </w:p>
    <w:p w14:paraId="16DE30B7" w14:textId="77777777" w:rsidR="00531F8C" w:rsidRDefault="00531F8C" w:rsidP="002910B3">
      <w:pPr>
        <w:spacing w:after="0" w:line="240" w:lineRule="auto"/>
        <w:jc w:val="center"/>
        <w:rPr>
          <w:b/>
          <w:sz w:val="28"/>
          <w:szCs w:val="28"/>
        </w:rPr>
      </w:pPr>
    </w:p>
    <w:p w14:paraId="63E93D15" w14:textId="77777777" w:rsidR="00531F8C" w:rsidRDefault="00531F8C" w:rsidP="002910B3">
      <w:pPr>
        <w:spacing w:after="0" w:line="240" w:lineRule="auto"/>
        <w:jc w:val="center"/>
        <w:rPr>
          <w:b/>
          <w:sz w:val="28"/>
          <w:szCs w:val="28"/>
        </w:rPr>
      </w:pPr>
    </w:p>
    <w:p w14:paraId="7A14512E" w14:textId="77777777" w:rsidR="00531F8C" w:rsidRDefault="00531F8C" w:rsidP="002910B3">
      <w:pPr>
        <w:spacing w:after="0" w:line="240" w:lineRule="auto"/>
        <w:jc w:val="center"/>
        <w:rPr>
          <w:b/>
          <w:sz w:val="28"/>
          <w:szCs w:val="28"/>
        </w:rPr>
      </w:pPr>
    </w:p>
    <w:p w14:paraId="2E1C2E84" w14:textId="77777777" w:rsidR="00531F8C" w:rsidRDefault="00531F8C" w:rsidP="002910B3">
      <w:pPr>
        <w:spacing w:after="0" w:line="240" w:lineRule="auto"/>
        <w:jc w:val="center"/>
        <w:rPr>
          <w:b/>
          <w:sz w:val="28"/>
          <w:szCs w:val="28"/>
        </w:rPr>
      </w:pPr>
    </w:p>
    <w:p w14:paraId="222456DE" w14:textId="77777777" w:rsidR="00531F8C" w:rsidRDefault="00531F8C" w:rsidP="002910B3">
      <w:pPr>
        <w:spacing w:after="0" w:line="240" w:lineRule="auto"/>
        <w:jc w:val="center"/>
        <w:rPr>
          <w:b/>
          <w:sz w:val="28"/>
          <w:szCs w:val="28"/>
        </w:rPr>
      </w:pPr>
    </w:p>
    <w:p w14:paraId="1D9F4D00" w14:textId="77777777" w:rsidR="00531F8C" w:rsidRDefault="00531F8C" w:rsidP="002910B3">
      <w:pPr>
        <w:spacing w:after="0" w:line="240" w:lineRule="auto"/>
        <w:jc w:val="center"/>
        <w:rPr>
          <w:b/>
          <w:sz w:val="28"/>
          <w:szCs w:val="28"/>
        </w:rPr>
      </w:pPr>
    </w:p>
    <w:p w14:paraId="254872D1" w14:textId="77777777" w:rsidR="00531F8C" w:rsidRDefault="00531F8C" w:rsidP="002910B3">
      <w:pPr>
        <w:spacing w:after="0" w:line="240" w:lineRule="auto"/>
        <w:jc w:val="center"/>
        <w:rPr>
          <w:b/>
          <w:sz w:val="28"/>
          <w:szCs w:val="28"/>
        </w:rPr>
      </w:pPr>
    </w:p>
    <w:p w14:paraId="57502122" w14:textId="77777777" w:rsidR="00531F8C" w:rsidRDefault="00531F8C" w:rsidP="002910B3">
      <w:pPr>
        <w:spacing w:after="0" w:line="240" w:lineRule="auto"/>
        <w:jc w:val="center"/>
        <w:rPr>
          <w:b/>
          <w:sz w:val="28"/>
          <w:szCs w:val="28"/>
        </w:rPr>
      </w:pPr>
    </w:p>
    <w:p w14:paraId="739D5080" w14:textId="77777777" w:rsidR="00531F8C" w:rsidRDefault="00531F8C" w:rsidP="002910B3">
      <w:pPr>
        <w:spacing w:after="0" w:line="240" w:lineRule="auto"/>
        <w:jc w:val="center"/>
        <w:rPr>
          <w:b/>
          <w:sz w:val="28"/>
          <w:szCs w:val="28"/>
        </w:rPr>
      </w:pPr>
    </w:p>
    <w:p w14:paraId="542CB492" w14:textId="77777777" w:rsidR="00531F8C" w:rsidRDefault="00531F8C" w:rsidP="002910B3">
      <w:pPr>
        <w:spacing w:after="0" w:line="240" w:lineRule="auto"/>
        <w:jc w:val="center"/>
        <w:rPr>
          <w:b/>
          <w:sz w:val="28"/>
          <w:szCs w:val="28"/>
        </w:rPr>
      </w:pPr>
    </w:p>
    <w:p w14:paraId="05E08753" w14:textId="77777777" w:rsidR="00531F8C" w:rsidRDefault="00531F8C" w:rsidP="002910B3">
      <w:pPr>
        <w:spacing w:after="0" w:line="240" w:lineRule="auto"/>
        <w:jc w:val="center"/>
        <w:rPr>
          <w:b/>
          <w:sz w:val="28"/>
          <w:szCs w:val="28"/>
        </w:rPr>
      </w:pPr>
    </w:p>
    <w:p w14:paraId="46A1BCDA" w14:textId="77777777" w:rsidR="00531F8C" w:rsidRDefault="00531F8C" w:rsidP="002910B3">
      <w:pPr>
        <w:spacing w:after="0" w:line="240" w:lineRule="auto"/>
        <w:jc w:val="center"/>
        <w:rPr>
          <w:b/>
          <w:sz w:val="28"/>
          <w:szCs w:val="28"/>
        </w:rPr>
      </w:pPr>
    </w:p>
    <w:p w14:paraId="5E20CC4D" w14:textId="77777777" w:rsidR="00531F8C" w:rsidRDefault="00531F8C" w:rsidP="002910B3">
      <w:pPr>
        <w:spacing w:after="0" w:line="240" w:lineRule="auto"/>
        <w:jc w:val="center"/>
        <w:rPr>
          <w:b/>
          <w:sz w:val="28"/>
          <w:szCs w:val="28"/>
        </w:rPr>
      </w:pPr>
    </w:p>
    <w:p w14:paraId="65ED8B06" w14:textId="77777777" w:rsidR="00531F8C" w:rsidRDefault="00531F8C" w:rsidP="002910B3">
      <w:pPr>
        <w:spacing w:after="0" w:line="240" w:lineRule="auto"/>
        <w:jc w:val="center"/>
        <w:rPr>
          <w:b/>
          <w:sz w:val="28"/>
          <w:szCs w:val="28"/>
        </w:rPr>
      </w:pPr>
    </w:p>
    <w:p w14:paraId="17CF9BEB" w14:textId="77777777" w:rsidR="00531F8C" w:rsidRDefault="00531F8C" w:rsidP="002910B3">
      <w:pPr>
        <w:spacing w:after="0" w:line="240" w:lineRule="auto"/>
        <w:jc w:val="center"/>
        <w:rPr>
          <w:b/>
          <w:sz w:val="28"/>
          <w:szCs w:val="28"/>
        </w:rPr>
      </w:pPr>
    </w:p>
    <w:p w14:paraId="3813E539" w14:textId="77777777" w:rsidR="00531F8C" w:rsidRDefault="00531F8C" w:rsidP="002910B3">
      <w:pPr>
        <w:spacing w:after="0" w:line="240" w:lineRule="auto"/>
        <w:jc w:val="center"/>
        <w:rPr>
          <w:b/>
          <w:sz w:val="28"/>
          <w:szCs w:val="28"/>
        </w:rPr>
      </w:pPr>
    </w:p>
    <w:p w14:paraId="299BB5AE" w14:textId="77777777" w:rsidR="00531F8C" w:rsidRDefault="00531F8C" w:rsidP="002910B3">
      <w:pPr>
        <w:spacing w:after="0" w:line="240" w:lineRule="auto"/>
        <w:jc w:val="center"/>
        <w:rPr>
          <w:b/>
          <w:sz w:val="28"/>
          <w:szCs w:val="28"/>
        </w:rPr>
      </w:pPr>
    </w:p>
    <w:p w14:paraId="1265CCA7" w14:textId="77777777" w:rsidR="007B5BC1" w:rsidRDefault="007B5BC1" w:rsidP="002910B3">
      <w:pPr>
        <w:spacing w:after="0" w:line="240" w:lineRule="auto"/>
        <w:jc w:val="center"/>
        <w:rPr>
          <w:b/>
          <w:sz w:val="28"/>
          <w:szCs w:val="28"/>
        </w:rPr>
      </w:pPr>
    </w:p>
    <w:p w14:paraId="607E8902" w14:textId="77777777" w:rsidR="007B5BC1" w:rsidRDefault="007B5BC1" w:rsidP="002910B3">
      <w:pPr>
        <w:spacing w:after="0" w:line="240" w:lineRule="auto"/>
        <w:jc w:val="center"/>
        <w:rPr>
          <w:b/>
          <w:sz w:val="28"/>
          <w:szCs w:val="28"/>
        </w:rPr>
      </w:pPr>
    </w:p>
    <w:p w14:paraId="47C12EB6" w14:textId="77777777" w:rsidR="007B5BC1" w:rsidRDefault="007B5BC1" w:rsidP="002910B3">
      <w:pPr>
        <w:spacing w:after="0" w:line="240" w:lineRule="auto"/>
        <w:jc w:val="center"/>
        <w:rPr>
          <w:b/>
          <w:sz w:val="28"/>
          <w:szCs w:val="28"/>
        </w:rPr>
      </w:pPr>
    </w:p>
    <w:p w14:paraId="332B0902" w14:textId="77777777" w:rsidR="00D349F9" w:rsidRDefault="00D349F9" w:rsidP="002910B3">
      <w:pPr>
        <w:spacing w:after="0" w:line="240" w:lineRule="auto"/>
        <w:jc w:val="center"/>
        <w:rPr>
          <w:b/>
          <w:sz w:val="28"/>
          <w:szCs w:val="28"/>
        </w:rPr>
      </w:pPr>
    </w:p>
    <w:p w14:paraId="20D39642" w14:textId="1A6516DE" w:rsidR="00746367" w:rsidRPr="00E22090" w:rsidRDefault="002910B3" w:rsidP="002910B3">
      <w:pPr>
        <w:spacing w:after="0" w:line="240" w:lineRule="auto"/>
        <w:jc w:val="center"/>
        <w:rPr>
          <w:b/>
        </w:rPr>
      </w:pPr>
      <w:r w:rsidRPr="00E22090">
        <w:rPr>
          <w:b/>
          <w:sz w:val="28"/>
          <w:szCs w:val="28"/>
        </w:rPr>
        <w:lastRenderedPageBreak/>
        <w:t>Bases</w:t>
      </w:r>
    </w:p>
    <w:p w14:paraId="353F566C" w14:textId="77777777" w:rsidR="00746367" w:rsidRPr="00E22090" w:rsidRDefault="00746367" w:rsidP="00746367">
      <w:pPr>
        <w:spacing w:after="0" w:line="240" w:lineRule="auto"/>
        <w:jc w:val="both"/>
        <w:rPr>
          <w:b/>
        </w:rPr>
      </w:pPr>
    </w:p>
    <w:p w14:paraId="388434C1" w14:textId="7C5D0482" w:rsidR="00EB4D6C" w:rsidRPr="00E22090" w:rsidRDefault="00EB4D6C" w:rsidP="00EB4D6C">
      <w:pPr>
        <w:spacing w:after="0" w:line="240" w:lineRule="auto"/>
        <w:rPr>
          <w:rFonts w:ascii="Arial" w:hAnsi="Arial" w:cs="Arial"/>
          <w:sz w:val="21"/>
          <w:szCs w:val="21"/>
        </w:rPr>
      </w:pPr>
      <w:r w:rsidRPr="00E22090">
        <w:rPr>
          <w:rFonts w:ascii="Arial" w:hAnsi="Arial" w:cs="Arial"/>
          <w:sz w:val="21"/>
          <w:szCs w:val="21"/>
        </w:rPr>
        <w:t>1.- Los invitamos a registrarse en nuestro Padrón de Proveedores, información al teléfono 32834400 ext. 32</w:t>
      </w:r>
      <w:r w:rsidR="002910B3" w:rsidRPr="00E22090">
        <w:rPr>
          <w:rFonts w:ascii="Arial" w:hAnsi="Arial" w:cs="Arial"/>
          <w:sz w:val="21"/>
          <w:szCs w:val="21"/>
        </w:rPr>
        <w:t>60</w:t>
      </w:r>
      <w:r w:rsidR="000402E7" w:rsidRPr="00E22090">
        <w:rPr>
          <w:rFonts w:ascii="Arial" w:hAnsi="Arial" w:cs="Arial"/>
          <w:sz w:val="21"/>
          <w:szCs w:val="21"/>
        </w:rPr>
        <w:t>.</w:t>
      </w:r>
    </w:p>
    <w:p w14:paraId="42E8A9F4" w14:textId="77777777" w:rsidR="00EB4D6C" w:rsidRPr="00E22090" w:rsidRDefault="00EB4D6C" w:rsidP="00EB4D6C">
      <w:pPr>
        <w:spacing w:after="0" w:line="240" w:lineRule="auto"/>
        <w:jc w:val="both"/>
        <w:rPr>
          <w:rFonts w:ascii="Arial" w:hAnsi="Arial" w:cs="Arial"/>
          <w:sz w:val="21"/>
          <w:szCs w:val="21"/>
        </w:rPr>
      </w:pPr>
    </w:p>
    <w:p w14:paraId="72CCC74F"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5072174" w14:textId="77777777" w:rsidR="00EB4D6C" w:rsidRPr="00E22090" w:rsidRDefault="00EB4D6C" w:rsidP="00EB4D6C">
      <w:pPr>
        <w:spacing w:after="0" w:line="240" w:lineRule="auto"/>
        <w:jc w:val="both"/>
        <w:rPr>
          <w:rFonts w:ascii="Arial" w:hAnsi="Arial" w:cs="Arial"/>
          <w:sz w:val="21"/>
          <w:szCs w:val="21"/>
        </w:rPr>
      </w:pPr>
    </w:p>
    <w:p w14:paraId="6D9B2D70"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752B1AC5" w14:textId="77777777" w:rsidR="00EB4D6C" w:rsidRPr="00E22090" w:rsidRDefault="00EB4D6C" w:rsidP="00EB4D6C">
      <w:pPr>
        <w:spacing w:after="0" w:line="240" w:lineRule="auto"/>
        <w:jc w:val="both"/>
        <w:rPr>
          <w:rFonts w:ascii="Arial" w:hAnsi="Arial" w:cs="Arial"/>
          <w:sz w:val="21"/>
          <w:szCs w:val="21"/>
        </w:rPr>
      </w:pPr>
    </w:p>
    <w:p w14:paraId="11AEE5C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DB23159" w14:textId="77777777" w:rsidR="00EB4D6C" w:rsidRPr="00E22090" w:rsidRDefault="00EB4D6C" w:rsidP="00EB4D6C">
      <w:pPr>
        <w:spacing w:after="0" w:line="240" w:lineRule="auto"/>
        <w:jc w:val="both"/>
        <w:rPr>
          <w:rFonts w:ascii="Arial" w:hAnsi="Arial" w:cs="Arial"/>
          <w:sz w:val="21"/>
          <w:szCs w:val="21"/>
        </w:rPr>
      </w:pPr>
    </w:p>
    <w:p w14:paraId="381C21A9"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5.- El precio del bien o servicio objeto de la presente licitación, deberá estar especificado en moneda nacional, desglosando el I.V.A.</w:t>
      </w:r>
    </w:p>
    <w:p w14:paraId="2A4433D3" w14:textId="77777777" w:rsidR="00EB4D6C" w:rsidRPr="00E22090" w:rsidRDefault="00EB4D6C" w:rsidP="00EB4D6C">
      <w:pPr>
        <w:spacing w:after="0" w:line="240" w:lineRule="auto"/>
        <w:jc w:val="both"/>
        <w:rPr>
          <w:rFonts w:ascii="Arial" w:hAnsi="Arial" w:cs="Arial"/>
          <w:sz w:val="21"/>
          <w:szCs w:val="21"/>
        </w:rPr>
      </w:pPr>
    </w:p>
    <w:p w14:paraId="158500EB"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6.- Detallar claramente las especificaciones de lo ofertado, el tiempo de entrega en días naturales y la garantía con la que cuentan.</w:t>
      </w:r>
    </w:p>
    <w:p w14:paraId="2A80F3FD" w14:textId="77777777" w:rsidR="00EB4D6C" w:rsidRPr="00E22090" w:rsidRDefault="00EB4D6C" w:rsidP="00EB4D6C">
      <w:pPr>
        <w:spacing w:after="0" w:line="240" w:lineRule="auto"/>
        <w:jc w:val="both"/>
        <w:rPr>
          <w:rFonts w:ascii="Arial" w:hAnsi="Arial" w:cs="Arial"/>
          <w:sz w:val="21"/>
          <w:szCs w:val="21"/>
        </w:rPr>
      </w:pPr>
    </w:p>
    <w:p w14:paraId="301D08B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7.- Los conceptos y partidas de la cotización deberán ser en el mismo orden que se establezcan en la licitación. Así como en la factura de quien resulte adjudicado.</w:t>
      </w:r>
    </w:p>
    <w:p w14:paraId="64E49CE9" w14:textId="77777777" w:rsidR="00EB4D6C" w:rsidRPr="00E22090" w:rsidRDefault="00EB4D6C" w:rsidP="00EB4D6C">
      <w:pPr>
        <w:spacing w:after="0" w:line="240" w:lineRule="auto"/>
        <w:jc w:val="both"/>
        <w:rPr>
          <w:rFonts w:ascii="Arial" w:hAnsi="Arial" w:cs="Arial"/>
          <w:sz w:val="21"/>
          <w:szCs w:val="21"/>
        </w:rPr>
      </w:pPr>
    </w:p>
    <w:p w14:paraId="31649294"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14:paraId="7A57FBDF" w14:textId="77777777" w:rsidR="00EB4D6C" w:rsidRPr="00E22090" w:rsidRDefault="00EB4D6C" w:rsidP="00EB4D6C">
      <w:pPr>
        <w:spacing w:after="0" w:line="240" w:lineRule="auto"/>
        <w:jc w:val="both"/>
        <w:rPr>
          <w:rFonts w:ascii="Arial" w:hAnsi="Arial" w:cs="Arial"/>
          <w:sz w:val="21"/>
          <w:szCs w:val="21"/>
        </w:rPr>
      </w:pPr>
    </w:p>
    <w:p w14:paraId="1C669E7D" w14:textId="675DDD0E"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9.- </w:t>
      </w:r>
      <w:r w:rsidR="00AD7C28" w:rsidRPr="00E22090">
        <w:rPr>
          <w:rFonts w:ascii="Arial" w:hAnsi="Arial" w:cs="Arial"/>
          <w:sz w:val="21"/>
          <w:szCs w:val="21"/>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7DADA48" w14:textId="77777777" w:rsidR="00EB4D6C" w:rsidRPr="00E22090" w:rsidRDefault="00EB4D6C" w:rsidP="00EB4D6C">
      <w:pPr>
        <w:spacing w:after="0" w:line="240" w:lineRule="auto"/>
        <w:jc w:val="both"/>
        <w:rPr>
          <w:rFonts w:ascii="Arial" w:hAnsi="Arial" w:cs="Arial"/>
          <w:sz w:val="21"/>
          <w:szCs w:val="21"/>
        </w:rPr>
      </w:pPr>
    </w:p>
    <w:p w14:paraId="11F4D0D4" w14:textId="1EF178B3"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10.- </w:t>
      </w:r>
      <w:r w:rsidR="00AD7C28" w:rsidRPr="00E22090">
        <w:rPr>
          <w:rFonts w:ascii="Arial" w:hAnsi="Arial" w:cs="Arial"/>
          <w:sz w:val="21"/>
          <w:szCs w:val="21"/>
        </w:rPr>
        <w:t>Los licitantes deberán de adjuntar impresión legible y completa del Documento expedido por el SAT, del que se desprenda que el licitante se encuentra domiciliado en el Estado de Jalisco.</w:t>
      </w:r>
    </w:p>
    <w:p w14:paraId="2947B3FB" w14:textId="77777777" w:rsidR="00AD7C28" w:rsidRPr="00E22090" w:rsidRDefault="00AD7C28" w:rsidP="00EB4D6C">
      <w:pPr>
        <w:spacing w:after="0" w:line="240" w:lineRule="auto"/>
        <w:jc w:val="both"/>
        <w:rPr>
          <w:rFonts w:ascii="Arial" w:hAnsi="Arial" w:cs="Arial"/>
          <w:sz w:val="21"/>
          <w:szCs w:val="21"/>
        </w:rPr>
      </w:pPr>
    </w:p>
    <w:p w14:paraId="11479645"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11.- Los licitantes deberán de adjuntar impresión legible y completa de comprobante de domicilio a su nombre con una vigencia de emisión no mayor a 90 días naturales contados a partir de la entrega de las propuestas.</w:t>
      </w:r>
    </w:p>
    <w:p w14:paraId="7E695D9C" w14:textId="77777777" w:rsidR="00AD7C28" w:rsidRPr="00E22090" w:rsidRDefault="00AD7C28" w:rsidP="00AD7C28">
      <w:pPr>
        <w:spacing w:after="0" w:line="240" w:lineRule="auto"/>
        <w:jc w:val="both"/>
        <w:rPr>
          <w:rFonts w:ascii="Arial" w:hAnsi="Arial" w:cs="Arial"/>
          <w:sz w:val="21"/>
          <w:szCs w:val="21"/>
        </w:rPr>
      </w:pPr>
    </w:p>
    <w:p w14:paraId="025C93A3"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12.- La cotización solamente podrá ser considerada si es recibida dentro del término y condiciones establecidas.</w:t>
      </w:r>
    </w:p>
    <w:p w14:paraId="4BAF009F" w14:textId="77777777" w:rsidR="00AD7C28" w:rsidRPr="00E22090" w:rsidRDefault="00AD7C28" w:rsidP="00AD7C28">
      <w:pPr>
        <w:spacing w:after="0" w:line="240" w:lineRule="auto"/>
        <w:jc w:val="both"/>
        <w:rPr>
          <w:rFonts w:ascii="Arial" w:hAnsi="Arial" w:cs="Arial"/>
          <w:sz w:val="21"/>
          <w:szCs w:val="21"/>
        </w:rPr>
      </w:pPr>
    </w:p>
    <w:p w14:paraId="34987B0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lastRenderedPageBreak/>
        <w:t>13.- A manera de poder ser evaluada la propuesta, se DEBERÁ presentar ficha técnica, manuales, certificaciones y todos los documentos que comprueben la calidad ofertada.</w:t>
      </w:r>
    </w:p>
    <w:p w14:paraId="0832A2A1" w14:textId="77777777" w:rsidR="00AD7C28" w:rsidRPr="00E22090" w:rsidRDefault="00AD7C28" w:rsidP="00AD7C28">
      <w:pPr>
        <w:spacing w:after="0" w:line="240" w:lineRule="auto"/>
        <w:jc w:val="both"/>
        <w:rPr>
          <w:rFonts w:ascii="Arial" w:hAnsi="Arial" w:cs="Arial"/>
          <w:sz w:val="21"/>
          <w:szCs w:val="21"/>
        </w:rPr>
      </w:pPr>
    </w:p>
    <w:p w14:paraId="58B498D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20143953" w14:textId="77777777" w:rsidR="00AD7C28" w:rsidRPr="00E22090" w:rsidRDefault="00AD7C28" w:rsidP="00AD7C28">
      <w:pPr>
        <w:spacing w:after="0" w:line="240" w:lineRule="auto"/>
        <w:jc w:val="both"/>
        <w:rPr>
          <w:rFonts w:ascii="Arial" w:hAnsi="Arial" w:cs="Arial"/>
          <w:sz w:val="21"/>
          <w:szCs w:val="21"/>
        </w:rPr>
      </w:pPr>
    </w:p>
    <w:p w14:paraId="2357F35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562EAA79" w14:textId="77777777" w:rsidR="00AD7C28" w:rsidRPr="00E22090" w:rsidRDefault="00AD7C28" w:rsidP="00AD7C28">
      <w:pPr>
        <w:spacing w:after="0" w:line="240" w:lineRule="auto"/>
        <w:jc w:val="both"/>
        <w:rPr>
          <w:rFonts w:ascii="Arial" w:hAnsi="Arial" w:cs="Arial"/>
          <w:sz w:val="21"/>
          <w:szCs w:val="21"/>
        </w:rPr>
      </w:pPr>
    </w:p>
    <w:p w14:paraId="34561C47" w14:textId="1459A9A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68792EE" w14:textId="72B0C500"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a</w:t>
      </w:r>
      <w:r w:rsidR="00AD7C28" w:rsidRPr="00E22090">
        <w:rPr>
          <w:rFonts w:ascii="Arial" w:hAnsi="Arial" w:cs="Arial"/>
          <w:sz w:val="21"/>
          <w:szCs w:val="21"/>
        </w:rPr>
        <w:t>)</w:t>
      </w:r>
      <w:r w:rsidR="00AD7C28" w:rsidRPr="00E22090">
        <w:rPr>
          <w:rFonts w:ascii="Arial" w:hAnsi="Arial" w:cs="Arial"/>
          <w:sz w:val="21"/>
          <w:szCs w:val="21"/>
        </w:rPr>
        <w:tab/>
        <w:t>Cheque certificado.</w:t>
      </w:r>
    </w:p>
    <w:p w14:paraId="7A1C9318" w14:textId="64209F9F"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b</w:t>
      </w:r>
      <w:r w:rsidR="00AD7C28" w:rsidRPr="00E22090">
        <w:rPr>
          <w:rFonts w:ascii="Arial" w:hAnsi="Arial" w:cs="Arial"/>
          <w:sz w:val="21"/>
          <w:szCs w:val="21"/>
        </w:rPr>
        <w:t>)</w:t>
      </w:r>
      <w:r w:rsidR="00AD7C28" w:rsidRPr="00E22090">
        <w:rPr>
          <w:rFonts w:ascii="Arial" w:hAnsi="Arial" w:cs="Arial"/>
          <w:sz w:val="21"/>
          <w:szCs w:val="21"/>
        </w:rPr>
        <w:tab/>
        <w:t>Una fianza expedida por una institución legalmente establecida.</w:t>
      </w:r>
    </w:p>
    <w:p w14:paraId="3543E95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El importe de la garantía será del 10% (diez por ciento) por cumplimiento del importe total de lo adjudicado l. V. A. incluido.</w:t>
      </w:r>
    </w:p>
    <w:p w14:paraId="095C997D" w14:textId="52988129"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La Unidad Centralizada de Compras conservará en custodia dicha garantía, esta se retendrá hasta el momento en que la obligación garantizada se tenga por cumplida, de conformidad con las normas que la regulan.</w:t>
      </w:r>
    </w:p>
    <w:p w14:paraId="06AE006D" w14:textId="77777777" w:rsidR="00AD7C28" w:rsidRPr="00E22090" w:rsidRDefault="00AD7C28" w:rsidP="00AD7C28">
      <w:pPr>
        <w:spacing w:after="0" w:line="240" w:lineRule="auto"/>
        <w:jc w:val="both"/>
        <w:rPr>
          <w:rFonts w:ascii="Arial" w:hAnsi="Arial" w:cs="Arial"/>
          <w:sz w:val="21"/>
          <w:szCs w:val="21"/>
        </w:rPr>
      </w:pPr>
    </w:p>
    <w:p w14:paraId="5C0465F1" w14:textId="524F1FE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7FC123B" w14:textId="77777777" w:rsidR="00073592" w:rsidRPr="00E22090" w:rsidRDefault="00073592" w:rsidP="00EB4D6C">
      <w:pPr>
        <w:spacing w:after="0" w:line="240" w:lineRule="auto"/>
        <w:jc w:val="both"/>
        <w:rPr>
          <w:rFonts w:ascii="Arial" w:hAnsi="Arial" w:cs="Arial"/>
          <w:sz w:val="21"/>
          <w:szCs w:val="21"/>
        </w:rPr>
      </w:pPr>
    </w:p>
    <w:p w14:paraId="62F2F414" w14:textId="77777777" w:rsidR="005A14B6" w:rsidRPr="00E22090" w:rsidRDefault="005A14B6">
      <w:pPr>
        <w:spacing w:after="0" w:line="240" w:lineRule="auto"/>
        <w:rPr>
          <w:rFonts w:ascii="Arial" w:hAnsi="Arial" w:cs="Arial"/>
          <w:sz w:val="20"/>
          <w:szCs w:val="20"/>
        </w:rPr>
      </w:pP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Pr="00E22090" w:rsidRDefault="003E390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AC4EB4">
      <w:headerReference w:type="default" r:id="rId8"/>
      <w:footerReference w:type="default" r:id="rId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6A82B" w14:textId="77777777" w:rsidR="0002173C" w:rsidRPr="00E22090" w:rsidRDefault="0002173C">
      <w:pPr>
        <w:spacing w:after="0" w:line="240" w:lineRule="auto"/>
      </w:pPr>
      <w:r w:rsidRPr="00E22090">
        <w:separator/>
      </w:r>
    </w:p>
  </w:endnote>
  <w:endnote w:type="continuationSeparator" w:id="0">
    <w:p w14:paraId="5A35AC99" w14:textId="77777777" w:rsidR="0002173C" w:rsidRPr="00E22090" w:rsidRDefault="0002173C">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7E5A0" w14:textId="77777777" w:rsidR="0002173C" w:rsidRPr="00E22090" w:rsidRDefault="0002173C">
      <w:pPr>
        <w:spacing w:after="0" w:line="240" w:lineRule="auto"/>
      </w:pPr>
      <w:r w:rsidRPr="00E22090">
        <w:separator/>
      </w:r>
    </w:p>
  </w:footnote>
  <w:footnote w:type="continuationSeparator" w:id="0">
    <w:p w14:paraId="6A77ADD0" w14:textId="77777777" w:rsidR="0002173C" w:rsidRPr="00E22090" w:rsidRDefault="0002173C">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15B" w14:textId="5CB1F126" w:rsidR="002910B3" w:rsidRPr="00006514" w:rsidRDefault="00AC4EB4" w:rsidP="00AC4EB4">
    <w:pPr>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7EBA224B" wp14:editId="4B22DEE6">
          <wp:simplePos x="0" y="0"/>
          <wp:positionH relativeFrom="page">
            <wp:posOffset>6462646</wp:posOffset>
          </wp:positionH>
          <wp:positionV relativeFrom="paragraph">
            <wp:posOffset>-383540</wp:posOffset>
          </wp:positionV>
          <wp:extent cx="1264034" cy="828675"/>
          <wp:effectExtent l="0" t="0" r="0" b="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78" cy="83762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sz w:val="24"/>
        <w:szCs w:val="24"/>
      </w:rPr>
      <w:drawing>
        <wp:anchor distT="0" distB="0" distL="114300" distR="114300" simplePos="0" relativeHeight="251660288" behindDoc="1" locked="0" layoutInCell="1" allowOverlap="1" wp14:anchorId="3335CDFA" wp14:editId="01CEA432">
          <wp:simplePos x="0" y="0"/>
          <wp:positionH relativeFrom="column">
            <wp:posOffset>-710565</wp:posOffset>
          </wp:positionH>
          <wp:positionV relativeFrom="paragraph">
            <wp:posOffset>-321310</wp:posOffset>
          </wp:positionV>
          <wp:extent cx="1621790" cy="670560"/>
          <wp:effectExtent l="0" t="0" r="0" b="0"/>
          <wp:wrapNone/>
          <wp:docPr id="318184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p>
  <w:p w14:paraId="651575A4" w14:textId="61C27B1F" w:rsidR="002910B3" w:rsidRPr="00006514" w:rsidRDefault="002910B3" w:rsidP="002910B3">
    <w:pPr>
      <w:spacing w:after="0"/>
      <w:jc w:val="center"/>
      <w:rPr>
        <w:rFonts w:ascii="Core Rhino 65 Bold" w:hAnsi="Core Rhino 65 Bold" w:cs="Arial"/>
        <w:color w:val="808080"/>
        <w:sz w:val="2"/>
        <w:szCs w:val="24"/>
      </w:rPr>
    </w:pPr>
    <w:r w:rsidRPr="00006514">
      <w:rPr>
        <w:rFonts w:ascii="Core Rhino 65 Bold" w:hAnsi="Core Rhino 65 Bold" w:cs="Arial"/>
        <w:color w:val="808080"/>
        <w:sz w:val="24"/>
        <w:szCs w:val="24"/>
      </w:rPr>
      <w:t>Consejo Municipal del Deporte de Tlajomulco</w:t>
    </w:r>
  </w:p>
  <w:p w14:paraId="034EFEFC" w14:textId="77777777" w:rsidR="002910B3" w:rsidRPr="00006514" w:rsidRDefault="002910B3" w:rsidP="002910B3">
    <w:pPr>
      <w:spacing w:after="0"/>
      <w:jc w:val="center"/>
      <w:rPr>
        <w:rFonts w:ascii="Core Rhino 45 Regular" w:hAnsi="Core Rhino 45 Regular" w:cs="Arial"/>
        <w:color w:val="808080"/>
        <w:sz w:val="20"/>
        <w:szCs w:val="20"/>
      </w:rPr>
    </w:pPr>
    <w:r w:rsidRPr="00006514">
      <w:rPr>
        <w:rFonts w:ascii="Core Rhino 45 Regular" w:hAnsi="Core Rhino 45 Regular" w:cs="Arial"/>
        <w:color w:val="808080"/>
        <w:sz w:val="20"/>
        <w:szCs w:val="20"/>
      </w:rPr>
      <w:t>Gobierno Municipal de Tlajomulco de Zúñiga 2024-2027</w:t>
    </w:r>
  </w:p>
  <w:p w14:paraId="3CB52973" w14:textId="0117D70B" w:rsidR="00185587" w:rsidRPr="00006514" w:rsidRDefault="002910B3" w:rsidP="002910B3">
    <w:pPr>
      <w:spacing w:after="0"/>
      <w:jc w:val="center"/>
      <w:rPr>
        <w:rFonts w:ascii="Foco Black" w:eastAsia="Times New Roman" w:hAnsi="Foco Black"/>
        <w:b/>
        <w:color w:val="808080"/>
        <w:shd w:val="clear" w:color="auto" w:fill="FFFFFF"/>
      </w:rPr>
    </w:pPr>
    <w:r w:rsidRPr="00006514">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7557869">
    <w:abstractNumId w:val="1"/>
  </w:num>
  <w:num w:numId="2" w16cid:durableId="158579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06514"/>
    <w:rsid w:val="00016A09"/>
    <w:rsid w:val="0002173C"/>
    <w:rsid w:val="000321D2"/>
    <w:rsid w:val="00033174"/>
    <w:rsid w:val="00035B5F"/>
    <w:rsid w:val="00035BEE"/>
    <w:rsid w:val="000402E7"/>
    <w:rsid w:val="00042B92"/>
    <w:rsid w:val="00073592"/>
    <w:rsid w:val="00076593"/>
    <w:rsid w:val="0009334C"/>
    <w:rsid w:val="000A00C2"/>
    <w:rsid w:val="000A2186"/>
    <w:rsid w:val="000C228F"/>
    <w:rsid w:val="000C6019"/>
    <w:rsid w:val="000F30BD"/>
    <w:rsid w:val="001035DF"/>
    <w:rsid w:val="00112885"/>
    <w:rsid w:val="0011487B"/>
    <w:rsid w:val="00115BD3"/>
    <w:rsid w:val="00116030"/>
    <w:rsid w:val="00116438"/>
    <w:rsid w:val="00120BF8"/>
    <w:rsid w:val="00121A40"/>
    <w:rsid w:val="001253A6"/>
    <w:rsid w:val="00146B6B"/>
    <w:rsid w:val="00147080"/>
    <w:rsid w:val="001514EC"/>
    <w:rsid w:val="001532BC"/>
    <w:rsid w:val="0016525B"/>
    <w:rsid w:val="00167BA0"/>
    <w:rsid w:val="00171B21"/>
    <w:rsid w:val="00183370"/>
    <w:rsid w:val="00185587"/>
    <w:rsid w:val="001A5474"/>
    <w:rsid w:val="001A6CE2"/>
    <w:rsid w:val="001A74E7"/>
    <w:rsid w:val="001B70D5"/>
    <w:rsid w:val="001C0209"/>
    <w:rsid w:val="001D3040"/>
    <w:rsid w:val="001D3206"/>
    <w:rsid w:val="001D4F2B"/>
    <w:rsid w:val="001D5F1A"/>
    <w:rsid w:val="001E183A"/>
    <w:rsid w:val="001F7E33"/>
    <w:rsid w:val="002054E3"/>
    <w:rsid w:val="00207F17"/>
    <w:rsid w:val="00217489"/>
    <w:rsid w:val="002410CE"/>
    <w:rsid w:val="00242FBB"/>
    <w:rsid w:val="00262056"/>
    <w:rsid w:val="00275E1F"/>
    <w:rsid w:val="002877CF"/>
    <w:rsid w:val="002910B3"/>
    <w:rsid w:val="002915F1"/>
    <w:rsid w:val="002A6EAF"/>
    <w:rsid w:val="002A7D2C"/>
    <w:rsid w:val="002B1B5E"/>
    <w:rsid w:val="002B4026"/>
    <w:rsid w:val="002B5C92"/>
    <w:rsid w:val="002C0E54"/>
    <w:rsid w:val="002D69C3"/>
    <w:rsid w:val="002F012D"/>
    <w:rsid w:val="002F0D77"/>
    <w:rsid w:val="002F6D44"/>
    <w:rsid w:val="002F74B2"/>
    <w:rsid w:val="0031011D"/>
    <w:rsid w:val="00312256"/>
    <w:rsid w:val="00327EF1"/>
    <w:rsid w:val="003363F6"/>
    <w:rsid w:val="0033683E"/>
    <w:rsid w:val="00356515"/>
    <w:rsid w:val="00362209"/>
    <w:rsid w:val="00366390"/>
    <w:rsid w:val="00370AC8"/>
    <w:rsid w:val="00371D19"/>
    <w:rsid w:val="0037277F"/>
    <w:rsid w:val="00383D76"/>
    <w:rsid w:val="0038435B"/>
    <w:rsid w:val="00395C01"/>
    <w:rsid w:val="003B20C5"/>
    <w:rsid w:val="003B781D"/>
    <w:rsid w:val="003C748A"/>
    <w:rsid w:val="003D19B0"/>
    <w:rsid w:val="003D1CEA"/>
    <w:rsid w:val="003D2495"/>
    <w:rsid w:val="003E1704"/>
    <w:rsid w:val="003E3906"/>
    <w:rsid w:val="003E5B20"/>
    <w:rsid w:val="004065F4"/>
    <w:rsid w:val="004115CE"/>
    <w:rsid w:val="004244B5"/>
    <w:rsid w:val="00436B49"/>
    <w:rsid w:val="00441C9D"/>
    <w:rsid w:val="004454D9"/>
    <w:rsid w:val="0044554A"/>
    <w:rsid w:val="004469FD"/>
    <w:rsid w:val="00452466"/>
    <w:rsid w:val="00457FE9"/>
    <w:rsid w:val="00466624"/>
    <w:rsid w:val="00472C44"/>
    <w:rsid w:val="00474E4D"/>
    <w:rsid w:val="00476DC9"/>
    <w:rsid w:val="00482689"/>
    <w:rsid w:val="00490EB8"/>
    <w:rsid w:val="004977AD"/>
    <w:rsid w:val="004A545E"/>
    <w:rsid w:val="004B3D80"/>
    <w:rsid w:val="004C05F0"/>
    <w:rsid w:val="004D1137"/>
    <w:rsid w:val="004D270E"/>
    <w:rsid w:val="004D33E5"/>
    <w:rsid w:val="004E0F2B"/>
    <w:rsid w:val="004F1110"/>
    <w:rsid w:val="004F6BA5"/>
    <w:rsid w:val="00503AD5"/>
    <w:rsid w:val="00511EE9"/>
    <w:rsid w:val="00523D74"/>
    <w:rsid w:val="00531F8C"/>
    <w:rsid w:val="005515E5"/>
    <w:rsid w:val="00556547"/>
    <w:rsid w:val="00556F13"/>
    <w:rsid w:val="005625F1"/>
    <w:rsid w:val="00570B47"/>
    <w:rsid w:val="00574391"/>
    <w:rsid w:val="00576FCB"/>
    <w:rsid w:val="005A0790"/>
    <w:rsid w:val="005A14B6"/>
    <w:rsid w:val="005A3346"/>
    <w:rsid w:val="005C349A"/>
    <w:rsid w:val="005C5E42"/>
    <w:rsid w:val="005E2AFA"/>
    <w:rsid w:val="005E6E96"/>
    <w:rsid w:val="00604702"/>
    <w:rsid w:val="00652559"/>
    <w:rsid w:val="006622A0"/>
    <w:rsid w:val="00672E11"/>
    <w:rsid w:val="006757C4"/>
    <w:rsid w:val="00677616"/>
    <w:rsid w:val="00686B16"/>
    <w:rsid w:val="00687EC6"/>
    <w:rsid w:val="00690DE2"/>
    <w:rsid w:val="006A4E6B"/>
    <w:rsid w:val="006A50AB"/>
    <w:rsid w:val="006B52B9"/>
    <w:rsid w:val="006C0827"/>
    <w:rsid w:val="006C776F"/>
    <w:rsid w:val="006D1DC6"/>
    <w:rsid w:val="006F1309"/>
    <w:rsid w:val="006F3196"/>
    <w:rsid w:val="006F4EFC"/>
    <w:rsid w:val="007150CB"/>
    <w:rsid w:val="0072712A"/>
    <w:rsid w:val="007330BD"/>
    <w:rsid w:val="00736FC2"/>
    <w:rsid w:val="007433ED"/>
    <w:rsid w:val="00746367"/>
    <w:rsid w:val="00747405"/>
    <w:rsid w:val="00747653"/>
    <w:rsid w:val="0075412F"/>
    <w:rsid w:val="00775D1A"/>
    <w:rsid w:val="0078397B"/>
    <w:rsid w:val="00787108"/>
    <w:rsid w:val="007874C4"/>
    <w:rsid w:val="007910F2"/>
    <w:rsid w:val="00793E93"/>
    <w:rsid w:val="00796894"/>
    <w:rsid w:val="00796C32"/>
    <w:rsid w:val="007B5BC1"/>
    <w:rsid w:val="007C0BA9"/>
    <w:rsid w:val="007D3D41"/>
    <w:rsid w:val="00827AFD"/>
    <w:rsid w:val="00827FF9"/>
    <w:rsid w:val="008516A5"/>
    <w:rsid w:val="0085252A"/>
    <w:rsid w:val="008573AE"/>
    <w:rsid w:val="008603F7"/>
    <w:rsid w:val="0086163E"/>
    <w:rsid w:val="00880CCF"/>
    <w:rsid w:val="00890F49"/>
    <w:rsid w:val="008A4028"/>
    <w:rsid w:val="008B4421"/>
    <w:rsid w:val="008C44ED"/>
    <w:rsid w:val="008F4623"/>
    <w:rsid w:val="008F613E"/>
    <w:rsid w:val="008F7C17"/>
    <w:rsid w:val="00914AE9"/>
    <w:rsid w:val="00921747"/>
    <w:rsid w:val="009307BD"/>
    <w:rsid w:val="00931157"/>
    <w:rsid w:val="0093295E"/>
    <w:rsid w:val="0093717E"/>
    <w:rsid w:val="00940686"/>
    <w:rsid w:val="00974CC7"/>
    <w:rsid w:val="00990FA0"/>
    <w:rsid w:val="009921B8"/>
    <w:rsid w:val="00996930"/>
    <w:rsid w:val="009A0D62"/>
    <w:rsid w:val="009B5BAF"/>
    <w:rsid w:val="009B7E00"/>
    <w:rsid w:val="009C598E"/>
    <w:rsid w:val="009D49CD"/>
    <w:rsid w:val="009F04E7"/>
    <w:rsid w:val="009F731F"/>
    <w:rsid w:val="00A061CE"/>
    <w:rsid w:val="00A22094"/>
    <w:rsid w:val="00A24015"/>
    <w:rsid w:val="00A4633A"/>
    <w:rsid w:val="00A51328"/>
    <w:rsid w:val="00A520E6"/>
    <w:rsid w:val="00A53F9D"/>
    <w:rsid w:val="00A6072D"/>
    <w:rsid w:val="00A855E0"/>
    <w:rsid w:val="00AA122A"/>
    <w:rsid w:val="00AB15C3"/>
    <w:rsid w:val="00AC4EB4"/>
    <w:rsid w:val="00AD7C28"/>
    <w:rsid w:val="00AE1F32"/>
    <w:rsid w:val="00AE4F9A"/>
    <w:rsid w:val="00B04635"/>
    <w:rsid w:val="00B34BC0"/>
    <w:rsid w:val="00B722FF"/>
    <w:rsid w:val="00B744E2"/>
    <w:rsid w:val="00B81454"/>
    <w:rsid w:val="00BA6270"/>
    <w:rsid w:val="00BA63E2"/>
    <w:rsid w:val="00BB023D"/>
    <w:rsid w:val="00BD4789"/>
    <w:rsid w:val="00C10FFF"/>
    <w:rsid w:val="00C24C25"/>
    <w:rsid w:val="00C34684"/>
    <w:rsid w:val="00C46B21"/>
    <w:rsid w:val="00C61E60"/>
    <w:rsid w:val="00C818FC"/>
    <w:rsid w:val="00C873AD"/>
    <w:rsid w:val="00CA6007"/>
    <w:rsid w:val="00CB5212"/>
    <w:rsid w:val="00CC072C"/>
    <w:rsid w:val="00CC20B4"/>
    <w:rsid w:val="00CC47BF"/>
    <w:rsid w:val="00CE6EEA"/>
    <w:rsid w:val="00CF7227"/>
    <w:rsid w:val="00D062F8"/>
    <w:rsid w:val="00D06532"/>
    <w:rsid w:val="00D17676"/>
    <w:rsid w:val="00D17D82"/>
    <w:rsid w:val="00D22120"/>
    <w:rsid w:val="00D25EC9"/>
    <w:rsid w:val="00D31D20"/>
    <w:rsid w:val="00D349F9"/>
    <w:rsid w:val="00D854C8"/>
    <w:rsid w:val="00D90F54"/>
    <w:rsid w:val="00DA017F"/>
    <w:rsid w:val="00DB17A9"/>
    <w:rsid w:val="00DB479F"/>
    <w:rsid w:val="00DC5306"/>
    <w:rsid w:val="00DC7910"/>
    <w:rsid w:val="00DE7B82"/>
    <w:rsid w:val="00E01459"/>
    <w:rsid w:val="00E052C8"/>
    <w:rsid w:val="00E05CDE"/>
    <w:rsid w:val="00E05DC1"/>
    <w:rsid w:val="00E0733B"/>
    <w:rsid w:val="00E22090"/>
    <w:rsid w:val="00E31E82"/>
    <w:rsid w:val="00E34DFC"/>
    <w:rsid w:val="00E42262"/>
    <w:rsid w:val="00E44F8C"/>
    <w:rsid w:val="00E45560"/>
    <w:rsid w:val="00EA73D7"/>
    <w:rsid w:val="00EB46CB"/>
    <w:rsid w:val="00EB4D6C"/>
    <w:rsid w:val="00EC0C0A"/>
    <w:rsid w:val="00EC5C8B"/>
    <w:rsid w:val="00EF564B"/>
    <w:rsid w:val="00EF5D3D"/>
    <w:rsid w:val="00F25395"/>
    <w:rsid w:val="00F26FCD"/>
    <w:rsid w:val="00F42D40"/>
    <w:rsid w:val="00F5148A"/>
    <w:rsid w:val="00F52B40"/>
    <w:rsid w:val="00F57EB4"/>
    <w:rsid w:val="00F81196"/>
    <w:rsid w:val="00FA65B2"/>
    <w:rsid w:val="00FA708F"/>
    <w:rsid w:val="00FD3EB0"/>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
    <w:next w:val="Tablaconcuadrcula"/>
    <w:uiPriority w:val="59"/>
    <w:rsid w:val="00D854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1604</Words>
  <Characters>8822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Comude Tlajomulco</cp:lastModifiedBy>
  <cp:revision>2</cp:revision>
  <cp:lastPrinted>2025-06-02T20:08:00Z</cp:lastPrinted>
  <dcterms:created xsi:type="dcterms:W3CDTF">2025-06-02T20:13:00Z</dcterms:created>
  <dcterms:modified xsi:type="dcterms:W3CDTF">2025-06-02T20:13:00Z</dcterms:modified>
</cp:coreProperties>
</file>